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50" w:rsidRPr="00466AB8" w:rsidRDefault="00241D50" w:rsidP="00241D50">
      <w:pPr>
        <w:jc w:val="center"/>
        <w:rPr>
          <w:rFonts w:ascii="Times New Roman" w:hAnsi="Times New Roman" w:cs="Times New Roman"/>
          <w:b/>
        </w:rPr>
      </w:pPr>
      <w:r w:rsidRPr="00466AB8">
        <w:rPr>
          <w:rFonts w:ascii="Times New Roman" w:hAnsi="Times New Roman" w:cs="Times New Roman"/>
          <w:b/>
        </w:rPr>
        <w:t>РАБОЧАЯ ТЕТРАДЬ</w:t>
      </w:r>
      <w:bookmarkStart w:id="0" w:name="_GoBack"/>
      <w:bookmarkEnd w:id="0"/>
      <w:r w:rsidRPr="00466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466AB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ТЕМЕ</w:t>
      </w:r>
      <w:r w:rsidRPr="00466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466AB8">
        <w:rPr>
          <w:rFonts w:ascii="Times New Roman" w:hAnsi="Times New Roman" w:cs="Times New Roman"/>
          <w:b/>
        </w:rPr>
        <w:t>«</w:t>
      </w:r>
      <w:r w:rsidR="00905C2D" w:rsidRPr="00905C2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ОРГАНИЗАЦИОННО-КАДРОВОЕ ОБЕСПЕЧЕНИЕ ЦИФРОВОЙ ТРАНСФОРМАЦИИ В ОРГАНАХ ВЛАСТИ</w:t>
      </w:r>
      <w:r w:rsidRPr="00466AB8">
        <w:rPr>
          <w:rFonts w:ascii="Times New Roman" w:hAnsi="Times New Roman" w:cs="Times New Roman"/>
          <w:b/>
        </w:rPr>
        <w:t>»</w:t>
      </w:r>
    </w:p>
    <w:p w:rsidR="00241D50" w:rsidRDefault="00241D50" w:rsidP="00241D50">
      <w:pPr>
        <w:rPr>
          <w:rFonts w:ascii="Times New Roman" w:eastAsia="Times New Roman" w:hAnsi="Times New Roman" w:cs="Times New Roman"/>
          <w:b/>
          <w:color w:val="000000"/>
        </w:rPr>
      </w:pPr>
    </w:p>
    <w:p w:rsidR="00241D50" w:rsidRDefault="00241D50" w:rsidP="00241D50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студента ______________________________________________________________</w:t>
      </w:r>
    </w:p>
    <w:p w:rsidR="00241D50" w:rsidRDefault="00241D50" w:rsidP="00241D50">
      <w:pPr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</w:pPr>
    </w:p>
    <w:p w:rsidR="00241D50" w:rsidRDefault="00241D50" w:rsidP="00241D50">
      <w:pPr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</w:pPr>
    </w:p>
    <w:p w:rsidR="00905C2D" w:rsidRPr="00221A04" w:rsidRDefault="00905C2D" w:rsidP="00905C2D">
      <w:pPr>
        <w:tabs>
          <w:tab w:val="left" w:pos="360"/>
        </w:tabs>
        <w:jc w:val="both"/>
        <w:rPr>
          <w:rFonts w:ascii="Times New Roman" w:hAnsi="Times New Roman" w:cs="Times New Roman"/>
          <w:b/>
          <w:iCs/>
        </w:rPr>
      </w:pPr>
      <w:r w:rsidRPr="00221A04">
        <w:rPr>
          <w:rFonts w:ascii="Times New Roman" w:hAnsi="Times New Roman" w:cs="Times New Roman"/>
          <w:b/>
          <w:iCs/>
        </w:rPr>
        <w:t xml:space="preserve">Ознакомьтесь с содержанием </w:t>
      </w:r>
      <w:r>
        <w:rPr>
          <w:rFonts w:ascii="Times New Roman" w:hAnsi="Times New Roman" w:cs="Times New Roman"/>
          <w:b/>
          <w:iCs/>
        </w:rPr>
        <w:t xml:space="preserve">материалов по ссылке </w:t>
      </w:r>
      <w:hyperlink r:id="rId5" w:history="1">
        <w:r w:rsidRPr="00764091">
          <w:rPr>
            <w:rStyle w:val="a5"/>
            <w:rFonts w:ascii="Times New Roman" w:hAnsi="Times New Roman" w:cs="Times New Roman"/>
            <w:b/>
            <w:iCs/>
          </w:rPr>
          <w:t>https://yadi.sk/d/EM3nvKI4WfCfWA</w:t>
        </w:r>
      </w:hyperlink>
      <w:r>
        <w:rPr>
          <w:rFonts w:ascii="Times New Roman" w:hAnsi="Times New Roman" w:cs="Times New Roman"/>
          <w:b/>
          <w:iCs/>
        </w:rPr>
        <w:t>. После этого ответьте на следующие вопросы.</w:t>
      </w:r>
    </w:p>
    <w:p w:rsidR="00905C2D" w:rsidRDefault="00905C2D" w:rsidP="00905C2D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u w:val="single"/>
        </w:rPr>
      </w:pPr>
    </w:p>
    <w:p w:rsidR="00905C2D" w:rsidRPr="00466AB8" w:rsidRDefault="00905C2D" w:rsidP="00905C2D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:rsidR="00905C2D" w:rsidRPr="00466AB8" w:rsidRDefault="00905C2D" w:rsidP="00905C2D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собой </w:t>
      </w:r>
      <w:r w:rsidRPr="00F17B38">
        <w:rPr>
          <w:rFonts w:ascii="Times New Roman" w:hAnsi="Times New Roman" w:cs="Times New Roman"/>
        </w:rPr>
        <w:t xml:space="preserve">представляет </w:t>
      </w:r>
      <w:r>
        <w:rPr>
          <w:rFonts w:ascii="Times New Roman" w:hAnsi="Times New Roman" w:cs="Times New Roman"/>
        </w:rPr>
        <w:t>команда цифровой трансформации органа власти</w:t>
      </w:r>
      <w:r w:rsidRPr="00466AB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Какие роли (должности) </w:t>
      </w:r>
      <w:r w:rsidRPr="00F17B38">
        <w:rPr>
          <w:rFonts w:ascii="Times New Roman" w:hAnsi="Times New Roman" w:cs="Times New Roman"/>
        </w:rPr>
        <w:t xml:space="preserve">предусмотрены </w:t>
      </w:r>
      <w:r>
        <w:rPr>
          <w:rFonts w:ascii="Times New Roman" w:hAnsi="Times New Roman" w:cs="Times New Roman"/>
        </w:rPr>
        <w:t>в российской и мировой практике в составе такой цифровой команды?</w:t>
      </w:r>
    </w:p>
    <w:p w:rsidR="006D79DE" w:rsidRDefault="006D79DE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D79DE" w:rsidRPr="008162AF" w:rsidRDefault="000B1CBA" w:rsidP="000B1CB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Команда ц</w:t>
      </w:r>
      <w:r w:rsidRPr="008162AF">
        <w:rPr>
          <w:rFonts w:ascii="Times New Roman" w:hAnsi="Times New Roman" w:cs="Times New Roman"/>
          <w:u w:val="single"/>
        </w:rPr>
        <w:t>ифров</w:t>
      </w:r>
      <w:r w:rsidRPr="008162AF">
        <w:rPr>
          <w:rFonts w:ascii="Times New Roman" w:hAnsi="Times New Roman" w:cs="Times New Roman"/>
          <w:u w:val="single"/>
        </w:rPr>
        <w:t>ой</w:t>
      </w:r>
      <w:r w:rsidRPr="008162AF">
        <w:rPr>
          <w:rFonts w:ascii="Times New Roman" w:hAnsi="Times New Roman" w:cs="Times New Roman"/>
          <w:u w:val="single"/>
        </w:rPr>
        <w:t xml:space="preserve"> трансформация</w:t>
      </w:r>
      <w:r w:rsidRPr="008162AF">
        <w:rPr>
          <w:rFonts w:ascii="Times New Roman" w:hAnsi="Times New Roman" w:cs="Times New Roman"/>
          <w:u w:val="single"/>
        </w:rPr>
        <w:t xml:space="preserve"> органа власти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="00FB2809" w:rsidRPr="008162AF">
        <w:rPr>
          <w:rFonts w:ascii="Times New Roman" w:hAnsi="Times New Roman" w:cs="Times New Roman"/>
          <w:u w:val="single"/>
        </w:rPr>
        <w:t>–</w:t>
      </w:r>
      <w:r w:rsidRPr="008162AF">
        <w:rPr>
          <w:rFonts w:ascii="Times New Roman" w:hAnsi="Times New Roman" w:cs="Times New Roman"/>
          <w:u w:val="single"/>
        </w:rPr>
        <w:t xml:space="preserve"> комплексное преобразование бизнес-модели, продуктов и услуг и/или бизнес-процессов, направленное на рост конкурентоспособности и достижение стратегических целей и отвечающее критерию экономической эффективности на основе реализации портфеля инициатив по внедрению цифровых технологий, использованию данных, развитию кадров, компетенций и культуры для цифровой трансформации, современных подходов к управлению внедрением цифровых решений и финансированию внедрения цифровых решений.</w:t>
      </w:r>
    </w:p>
    <w:p w:rsidR="001D28A8" w:rsidRPr="008162AF" w:rsidRDefault="001D28A8" w:rsidP="001D28A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Традиционная культура государственного управления,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Pr="008162AF">
        <w:rPr>
          <w:rFonts w:ascii="Times New Roman" w:hAnsi="Times New Roman" w:cs="Times New Roman"/>
          <w:u w:val="single"/>
        </w:rPr>
        <w:t>основанная на иерархии подразделений и административно</w:t>
      </w:r>
      <w:r w:rsidRPr="008162AF">
        <w:rPr>
          <w:rFonts w:ascii="Times New Roman" w:hAnsi="Times New Roman" w:cs="Times New Roman"/>
          <w:u w:val="single"/>
        </w:rPr>
        <w:t>-</w:t>
      </w:r>
      <w:r w:rsidRPr="008162AF">
        <w:rPr>
          <w:rFonts w:ascii="Times New Roman" w:hAnsi="Times New Roman" w:cs="Times New Roman"/>
          <w:u w:val="single"/>
        </w:rPr>
        <w:t>вертикальном подходе к принятию решений, длительных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Pr="008162AF">
        <w:rPr>
          <w:rFonts w:ascii="Times New Roman" w:hAnsi="Times New Roman" w:cs="Times New Roman"/>
          <w:u w:val="single"/>
        </w:rPr>
        <w:t>процедурах согласования, во многом противоречит цифровой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Pr="008162AF">
        <w:rPr>
          <w:rFonts w:ascii="Times New Roman" w:hAnsi="Times New Roman" w:cs="Times New Roman"/>
          <w:u w:val="single"/>
        </w:rPr>
        <w:t>культуре, в которой приоритетны ориентация на клиента,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Pr="008162AF">
        <w:rPr>
          <w:rFonts w:ascii="Times New Roman" w:hAnsi="Times New Roman" w:cs="Times New Roman"/>
          <w:u w:val="single"/>
        </w:rPr>
        <w:t>делегирование, сотрудничество и быстрота внедрения</w:t>
      </w:r>
      <w:r w:rsidRPr="008162AF">
        <w:rPr>
          <w:rFonts w:ascii="Times New Roman" w:hAnsi="Times New Roman" w:cs="Times New Roman"/>
          <w:u w:val="single"/>
        </w:rPr>
        <w:t xml:space="preserve"> </w:t>
      </w:r>
      <w:r w:rsidRPr="008162AF">
        <w:rPr>
          <w:rFonts w:ascii="Times New Roman" w:hAnsi="Times New Roman" w:cs="Times New Roman"/>
          <w:u w:val="single"/>
        </w:rPr>
        <w:t>технологических инноваций.</w:t>
      </w:r>
    </w:p>
    <w:p w:rsidR="00FB2809" w:rsidRPr="008162AF" w:rsidRDefault="00FB2809" w:rsidP="00FB280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Ключевые роли в команде цифрового проекта в системе государственного управления</w:t>
      </w:r>
      <w:r w:rsidRPr="008162AF">
        <w:rPr>
          <w:rFonts w:ascii="Times New Roman" w:hAnsi="Times New Roman" w:cs="Times New Roman"/>
          <w:u w:val="single"/>
        </w:rPr>
        <w:t xml:space="preserve"> н</w:t>
      </w:r>
      <w:r w:rsidRPr="008162AF">
        <w:rPr>
          <w:rFonts w:ascii="Times New Roman" w:hAnsi="Times New Roman" w:cs="Times New Roman"/>
          <w:u w:val="single"/>
        </w:rPr>
        <w:t>а основе анализа лучших практик, мнений экспертов в сфере ИТ и реализации сложных трансформационных проектов в сфере государственного управления определены ключевые роли специалистов, которые важны для организации деятельности подразделений ЦТ, создания ИС и цифровых услуг.</w:t>
      </w:r>
    </w:p>
    <w:p w:rsidR="00FB2809" w:rsidRPr="008162AF" w:rsidRDefault="00FB2809" w:rsidP="00FB280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 xml:space="preserve">Управление цифровой трансформацией предусматривает роли лидеров цифровой трансформации </w:t>
      </w:r>
      <w:r w:rsidRPr="008162AF">
        <w:rPr>
          <w:rFonts w:ascii="Times New Roman" w:hAnsi="Times New Roman" w:cs="Times New Roman"/>
          <w:u w:val="single"/>
        </w:rPr>
        <w:t>–</w:t>
      </w:r>
      <w:r w:rsidRPr="008162AF">
        <w:rPr>
          <w:rFonts w:ascii="Times New Roman" w:hAnsi="Times New Roman" w:cs="Times New Roman"/>
          <w:u w:val="single"/>
        </w:rPr>
        <w:t xml:space="preserve"> драйверов изменений, проводников политики цифровизации, которые руководят оптимизацией, реинжинирингом процессов, проектированием и созданием новых цифровых услуг и продуктов в системе государственного управления.</w:t>
      </w:r>
    </w:p>
    <w:p w:rsidR="00FB2809" w:rsidRPr="008162AF" w:rsidRDefault="00FB2809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Условно роли можно распределить между пятью функциональными направлениями</w:t>
      </w:r>
      <w:r w:rsidRPr="008162AF">
        <w:rPr>
          <w:rFonts w:ascii="Times New Roman" w:hAnsi="Times New Roman" w:cs="Times New Roman"/>
          <w:u w:val="single"/>
        </w:rPr>
        <w:t>:</w:t>
      </w:r>
      <w:r w:rsidRPr="008162AF">
        <w:rPr>
          <w:rFonts w:ascii="Times New Roman" w:hAnsi="Times New Roman" w:cs="Times New Roman"/>
          <w:u w:val="single"/>
        </w:rPr>
        <w:br/>
      </w:r>
      <w:r w:rsidR="00CA2BA5" w:rsidRPr="008162AF">
        <w:rPr>
          <w:rFonts w:ascii="Times New Roman" w:hAnsi="Times New Roman" w:cs="Times New Roman"/>
          <w:u w:val="single"/>
        </w:rPr>
        <w:t>Руководитель цифровой трансформации (CDTO)</w:t>
      </w:r>
      <w:r w:rsidR="00CA2BA5" w:rsidRPr="008162AF">
        <w:rPr>
          <w:rFonts w:ascii="Times New Roman" w:hAnsi="Times New Roman" w:cs="Times New Roman"/>
          <w:u w:val="single"/>
        </w:rPr>
        <w:t xml:space="preserve">. </w:t>
      </w:r>
      <w:r w:rsidR="00CA2BA5" w:rsidRPr="008162AF">
        <w:rPr>
          <w:rFonts w:ascii="Times New Roman" w:hAnsi="Times New Roman" w:cs="Times New Roman"/>
          <w:u w:val="single"/>
        </w:rPr>
        <w:t>Разрабатывает программу цифровой трансформации и координирует ее реализацию, инициирует оптимизацию процессов деятельности организации, отвечает за единую техническую политику при создании, обеспечении функционирования и развитии ИС и инфраструктуры ИТ, координирует создание комплекса мер по обеспечению доступности данных, по повышению надежности решений и обеспечению непрерывности оказания услуг, а также реализацию всего перечисленного.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Руководитель по работе с данными (CDO)</w:t>
      </w:r>
      <w:r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Координирует процессы управления и использования данных, отвечает за обеспечение руководства качественными и полными данными для принятия управленческих решений.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Руководитель по цифровому проектированию и процессам (CTO)</w:t>
      </w:r>
      <w:r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Руководит оптимизацией, реинжинирингом процессов и проектированием, разработкой и внедрением новых цифровых продуктов.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lastRenderedPageBreak/>
        <w:t>Главный ИТ-архитектор (СА)</w:t>
      </w:r>
      <w:r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Руководит проектированием,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цифровизации и существующими ресурсами.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Аналитик данных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Обрабатывает, структурирует данные, формулирует и проверяет гипотезы, находит закономерности, интерпретирует данные и делает выводы, на основе которых принимаются управленческие решения.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Инженер данных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Участвует в создании аналитической платформы и прочих аналитических продуктов, обеспечивает разработку и поддержку ETL-процессов, управляет проектированием, созданием, тестированием и обслуживанием системы управления данными.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Исследователь данных (</w:t>
      </w:r>
      <w:proofErr w:type="spellStart"/>
      <w:r w:rsidRPr="008162AF">
        <w:rPr>
          <w:rFonts w:ascii="Times New Roman" w:hAnsi="Times New Roman" w:cs="Times New Roman"/>
          <w:u w:val="single"/>
        </w:rPr>
        <w:t>Data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8162AF">
        <w:rPr>
          <w:rFonts w:ascii="Times New Roman" w:hAnsi="Times New Roman" w:cs="Times New Roman"/>
          <w:u w:val="single"/>
        </w:rPr>
        <w:t>Scientist</w:t>
      </w:r>
      <w:proofErr w:type="spellEnd"/>
      <w:r w:rsidRPr="008162AF">
        <w:rPr>
          <w:rFonts w:ascii="Times New Roman" w:hAnsi="Times New Roman" w:cs="Times New Roman"/>
          <w:u w:val="single"/>
        </w:rPr>
        <w:t>)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Извлекает из массива данных полезную информацию, строит алгоритмы обработки этих данных и автоматизирует процессы, подкрепляя свою работу научными обоснованиями.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Владелец процессов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Организует проектирование и реинжиниринг процессов, обеспечивает их реализацию в соответствии с правилами и процедурами, несет ответственность за результаты и эффективность процессов.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Процессный аналитик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Проводит анализ, проектирование, оптимизацию, автоматизацию, внедрение, регламентирование и контроль процессов в организации.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Владелец продукта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 xml:space="preserve">Формирует видение продукта и требования к нему, фиксирует их (например, в форме пользовательских историй), управляет </w:t>
      </w:r>
      <w:proofErr w:type="spellStart"/>
      <w:r w:rsidRPr="008162AF">
        <w:rPr>
          <w:rFonts w:ascii="Times New Roman" w:hAnsi="Times New Roman" w:cs="Times New Roman"/>
          <w:u w:val="single"/>
        </w:rPr>
        <w:t>бэклогом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 (списком задач для команды разработчиков), </w:t>
      </w:r>
      <w:proofErr w:type="spellStart"/>
      <w:r w:rsidRPr="008162AF">
        <w:rPr>
          <w:rFonts w:ascii="Times New Roman" w:hAnsi="Times New Roman" w:cs="Times New Roman"/>
          <w:u w:val="single"/>
        </w:rPr>
        <w:t>приоритизирует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 потребности продукта, контролирует разработку, проводит оценку прогресса разработки продукта.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Руководитель проекта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Осуществляет оперативное управление проектом, несет персональную ответственность за достижение целей, показателей и результатов в рамках утвержденных функциональным заказчиком требований, бюджета и сроков.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Администратор проекта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Осуществляет организационно-техническое обеспечение деятельности руководителя проекта, выстраивает эффективные коммуникации между участниками проекта, проводит мониторинг и контроль проекта, формирует отчетность.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Дизайнер интерфейса (UX-, UI-дизайнер)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Изучает поведение и потребности пользователей, их отзывы, по результатам исследований старается разработать наиболее удобный для пользователя интерфейс (среду взаимодействия пользователя и программы), выполняет тестирование разработанных ИС.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Специалист по тестированию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Создает сценарии тестирования, прогнозирует сбои и выявляет ошибки в работе программного обеспечения, составляет подробный отчет о проведенном тестировании.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Эксперт по клиентскому опыту (CJM-эксперт)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 xml:space="preserve">Организует и проводит изучение потребностей пользователей и создание </w:t>
      </w:r>
      <w:proofErr w:type="spellStart"/>
      <w:r w:rsidRPr="008162AF">
        <w:rPr>
          <w:rFonts w:ascii="Times New Roman" w:hAnsi="Times New Roman" w:cs="Times New Roman"/>
          <w:u w:val="single"/>
        </w:rPr>
        <w:t>клиентоцентричных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 продуктов, определяет критерии наилучшего пользовательского опыта, формирует комплексную систему достижения наилучшего пользовательского опыта.</w:t>
      </w:r>
    </w:p>
    <w:p w:rsidR="00CA2BA5" w:rsidRPr="008162AF" w:rsidRDefault="00CA2BA5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proofErr w:type="spellStart"/>
      <w:r w:rsidRPr="008162AF">
        <w:rPr>
          <w:rFonts w:ascii="Times New Roman" w:hAnsi="Times New Roman" w:cs="Times New Roman"/>
          <w:u w:val="single"/>
        </w:rPr>
        <w:t>Scrum</w:t>
      </w:r>
      <w:proofErr w:type="spellEnd"/>
      <w:r w:rsidRPr="008162AF">
        <w:rPr>
          <w:rFonts w:ascii="Times New Roman" w:hAnsi="Times New Roman" w:cs="Times New Roman"/>
          <w:u w:val="single"/>
        </w:rPr>
        <w:t>-мастер</w:t>
      </w:r>
      <w:r w:rsidR="00A303C6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 xml:space="preserve">Отвечает за продвижение и поддержку метода управления проектами </w:t>
      </w:r>
      <w:proofErr w:type="spellStart"/>
      <w:r w:rsidRPr="008162AF">
        <w:rPr>
          <w:rFonts w:ascii="Times New Roman" w:hAnsi="Times New Roman" w:cs="Times New Roman"/>
          <w:u w:val="single"/>
        </w:rPr>
        <w:t>Scrum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, организует и проводит совещания, следит за соблюдением всех принципов </w:t>
      </w:r>
      <w:proofErr w:type="spellStart"/>
      <w:r w:rsidRPr="008162AF">
        <w:rPr>
          <w:rFonts w:ascii="Times New Roman" w:hAnsi="Times New Roman" w:cs="Times New Roman"/>
          <w:u w:val="single"/>
        </w:rPr>
        <w:t>Scrum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, разрешает противоречия и защищает команду от отвлекающих факторов, проводит </w:t>
      </w:r>
      <w:proofErr w:type="spellStart"/>
      <w:r w:rsidRPr="008162AF">
        <w:rPr>
          <w:rFonts w:ascii="Times New Roman" w:hAnsi="Times New Roman" w:cs="Times New Roman"/>
          <w:u w:val="single"/>
        </w:rPr>
        <w:t>фасилитацию</w:t>
      </w:r>
      <w:proofErr w:type="spellEnd"/>
      <w:r w:rsidRPr="008162AF">
        <w:rPr>
          <w:rFonts w:ascii="Times New Roman" w:hAnsi="Times New Roman" w:cs="Times New Roman"/>
          <w:u w:val="single"/>
        </w:rPr>
        <w:t xml:space="preserve"> во время рабочих встреч, помогает команде придерживаться ценностей и принципов гибкого подхода и эффективно разрабатывать продукт.</w:t>
      </w:r>
    </w:p>
    <w:p w:rsidR="00A303C6" w:rsidRPr="008162AF" w:rsidRDefault="00A303C6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lastRenderedPageBreak/>
        <w:t>Архитектор данных</w:t>
      </w:r>
      <w:r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Проектирует структуру баз данных, разрабатывает регламенты обращения с данными и их обработки, контролирует качество хранения данных, логику хранения и извлечения информации и т.д.</w:t>
      </w:r>
    </w:p>
    <w:p w:rsidR="00A303C6" w:rsidRPr="008162AF" w:rsidRDefault="00A303C6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Бизнес-архитектор</w:t>
      </w:r>
      <w:r w:rsidR="008162AF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>Руководит проектами по построению архитектуры ИТ-решений, включая анализ требований к решениям, разработку концепций создания ИТ-решений, интеграции данных, взаимодействия компонентов ИС и т.д.</w:t>
      </w:r>
    </w:p>
    <w:p w:rsidR="00A303C6" w:rsidRPr="008162AF" w:rsidRDefault="00A303C6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Технический писатель</w:t>
      </w:r>
      <w:r w:rsidR="008162AF" w:rsidRPr="008162AF">
        <w:rPr>
          <w:rFonts w:ascii="Times New Roman" w:hAnsi="Times New Roman" w:cs="Times New Roman"/>
          <w:u w:val="single"/>
        </w:rPr>
        <w:t>. Р</w:t>
      </w:r>
      <w:r w:rsidRPr="008162AF">
        <w:rPr>
          <w:rFonts w:ascii="Times New Roman" w:hAnsi="Times New Roman" w:cs="Times New Roman"/>
          <w:u w:val="single"/>
        </w:rPr>
        <w:t>азрабатывает техническую документацию на создаваемые ИТ-решения, пишет документы информационно-методического назначения, управляет технической информацией, при необходимости создает или использует готовые решения по автоматизации документирования.</w:t>
      </w:r>
    </w:p>
    <w:p w:rsidR="00A303C6" w:rsidRPr="008162AF" w:rsidRDefault="00A303C6" w:rsidP="008162AF">
      <w:pPr>
        <w:pStyle w:val="a4"/>
        <w:numPr>
          <w:ilvl w:val="0"/>
          <w:numId w:val="3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Системный аналитик</w:t>
      </w:r>
      <w:r w:rsidR="008162AF" w:rsidRPr="008162AF">
        <w:rPr>
          <w:rFonts w:ascii="Times New Roman" w:hAnsi="Times New Roman" w:cs="Times New Roman"/>
          <w:u w:val="single"/>
        </w:rPr>
        <w:t xml:space="preserve">. </w:t>
      </w:r>
      <w:r w:rsidRPr="008162AF">
        <w:rPr>
          <w:rFonts w:ascii="Times New Roman" w:hAnsi="Times New Roman" w:cs="Times New Roman"/>
          <w:u w:val="single"/>
        </w:rPr>
        <w:t xml:space="preserve">Выполняет сбор (с участием функционального заказчика и владельца продукта) и разработку требований к любым ИТ-решениям, создаваемым или модернизируемым в рамках цифровой трансформации. На основании собранных требований он разрабатывает техническое задание, а при необходимости </w:t>
      </w:r>
      <w:r w:rsidR="008162AF" w:rsidRPr="008162AF">
        <w:rPr>
          <w:rFonts w:ascii="Times New Roman" w:hAnsi="Times New Roman" w:cs="Times New Roman"/>
          <w:u w:val="single"/>
        </w:rPr>
        <w:t>–</w:t>
      </w:r>
      <w:r w:rsidRPr="008162AF">
        <w:rPr>
          <w:rFonts w:ascii="Times New Roman" w:hAnsi="Times New Roman" w:cs="Times New Roman"/>
          <w:u w:val="single"/>
        </w:rPr>
        <w:t xml:space="preserve"> и другую соответствующую документацию, также участвует в разработке концепции и функционала ИТ-решений.</w:t>
      </w:r>
    </w:p>
    <w:p w:rsidR="00A303C6" w:rsidRPr="008162AF" w:rsidRDefault="00A303C6" w:rsidP="008162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Управление данными предусматривает роли специалистов, обеспечивающих органы государственного управления качественными и полными данными для принятия управленческих решений.</w:t>
      </w:r>
    </w:p>
    <w:p w:rsidR="00A303C6" w:rsidRPr="008162AF" w:rsidRDefault="00A303C6" w:rsidP="008162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Управление процессами предусматривает роли специалистов, обеспечивающих повышение эффективности деятельности органов государственного управления путем разработки и совершенствования (оптимизации) процессов, административных регламентов, осуществления мониторинга эффективности операционной деятельности и выработки корректирующих действий и предложений по совершенствованию процессов.</w:t>
      </w:r>
    </w:p>
    <w:p w:rsidR="00A303C6" w:rsidRPr="008162AF" w:rsidRDefault="00A303C6" w:rsidP="008162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Управление цифровыми проектами и продуктами объединяет большое количество разнообразных ролей, призванных обеспечить создание и внедрение ИС и цифровых услуг. Для этого используется как оперативное управление, развитие команд, выстраивание эффективных коммуникаций, так и взаимодействие с основными заинтересованными сторонами и пользователями результатов проектов (изучение пользовательского опыта, проектирование удобного и эффективного интерфейса и пр.), а также управление всеми аспектами продуктового/проектного жизненного цикла (планирование, проектирование, разработка, тестирование, внедрение и т.д.).</w:t>
      </w:r>
    </w:p>
    <w:p w:rsidR="00A303C6" w:rsidRPr="008162AF" w:rsidRDefault="00A303C6" w:rsidP="008162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8162AF">
        <w:rPr>
          <w:rFonts w:ascii="Times New Roman" w:hAnsi="Times New Roman" w:cs="Times New Roman"/>
          <w:u w:val="single"/>
        </w:rPr>
        <w:t>Управление архитектурой предусматривает роли, обеспечивающие последовательную и устойчивую интеграцию решений/продуктов в сфере цифровизации и ИТ в деятельность органа государственного управления в соответствии с принятыми стандартами и культурой, в том числе формирование архитектуры сервисов, целевой архитектуры данных, выбор платформ (решений/продуктов) и др.</w:t>
      </w:r>
    </w:p>
    <w:p w:rsidR="008162AF" w:rsidRDefault="008162AF" w:rsidP="008162A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905C2D" w:rsidRPr="00F17B38" w:rsidRDefault="00905C2D" w:rsidP="008162AF">
      <w:pPr>
        <w:widowControl w:val="0"/>
        <w:numPr>
          <w:ilvl w:val="0"/>
          <w:numId w:val="2"/>
        </w:numPr>
        <w:tabs>
          <w:tab w:val="left" w:pos="1080"/>
        </w:tabs>
        <w:spacing w:before="240"/>
        <w:ind w:left="0" w:right="-185" w:firstLine="0"/>
        <w:contextualSpacing/>
        <w:jc w:val="both"/>
        <w:rPr>
          <w:rFonts w:ascii="Times New Roman" w:hAnsi="Times New Roman" w:cs="Times New Roman"/>
        </w:rPr>
      </w:pPr>
      <w:r w:rsidRPr="00F17B38">
        <w:rPr>
          <w:rFonts w:ascii="Times New Roman" w:hAnsi="Times New Roman" w:cs="Times New Roman"/>
        </w:rPr>
        <w:t xml:space="preserve">Сопоставьте функционал </w:t>
      </w:r>
      <w:r w:rsidRPr="00F17B38">
        <w:rPr>
          <w:rFonts w:ascii="Times New Roman" w:hAnsi="Times New Roman"/>
        </w:rPr>
        <w:t>руководителя по цифровой трансформации (</w:t>
      </w:r>
      <w:r w:rsidRPr="00F17B38">
        <w:rPr>
          <w:rFonts w:ascii="Times New Roman" w:hAnsi="Times New Roman"/>
          <w:lang w:val="en-US"/>
        </w:rPr>
        <w:t>CDTO</w:t>
      </w:r>
      <w:r w:rsidRPr="00F17B38">
        <w:rPr>
          <w:rFonts w:ascii="Times New Roman" w:hAnsi="Times New Roman"/>
        </w:rPr>
        <w:t>), руководителя по работе с данными (</w:t>
      </w:r>
      <w:r w:rsidRPr="00F17B38">
        <w:rPr>
          <w:rFonts w:ascii="Times New Roman" w:hAnsi="Times New Roman"/>
          <w:lang w:val="en-US"/>
        </w:rPr>
        <w:t>CDO</w:t>
      </w:r>
      <w:r w:rsidRPr="00F17B38">
        <w:rPr>
          <w:rFonts w:ascii="Times New Roman" w:hAnsi="Times New Roman"/>
        </w:rPr>
        <w:t>)</w:t>
      </w:r>
      <w:r w:rsidR="00895095">
        <w:rPr>
          <w:rFonts w:ascii="Times New Roman" w:hAnsi="Times New Roman"/>
        </w:rPr>
        <w:t>,</w:t>
      </w:r>
      <w:r w:rsidRPr="00F17B3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17B38">
        <w:rPr>
          <w:rFonts w:ascii="Times New Roman" w:hAnsi="Times New Roman"/>
        </w:rPr>
        <w:t>руководителя по цифровому проектированию и процессам (</w:t>
      </w:r>
      <w:r>
        <w:rPr>
          <w:rFonts w:ascii="Times New Roman" w:hAnsi="Times New Roman"/>
          <w:lang w:val="en-US"/>
        </w:rPr>
        <w:t>CTO</w:t>
      </w:r>
      <w:r w:rsidRPr="00F17B38">
        <w:rPr>
          <w:rFonts w:ascii="Times New Roman" w:hAnsi="Times New Roman"/>
        </w:rPr>
        <w:t>)</w:t>
      </w:r>
    </w:p>
    <w:p w:rsidR="008162AF" w:rsidRDefault="008162AF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162AF" w:rsidRPr="007316E9" w:rsidRDefault="00895095" w:rsidP="007316E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316E9">
        <w:rPr>
          <w:rFonts w:ascii="Times New Roman" w:hAnsi="Times New Roman" w:cs="Times New Roman"/>
          <w:u w:val="single"/>
        </w:rPr>
        <w:t>Руководитель цифровой трансформации (CDTO)</w:t>
      </w:r>
      <w:r w:rsidRPr="007316E9">
        <w:rPr>
          <w:rFonts w:ascii="Times New Roman" w:hAnsi="Times New Roman" w:cs="Times New Roman"/>
          <w:u w:val="single"/>
        </w:rPr>
        <w:t xml:space="preserve">. </w:t>
      </w:r>
      <w:r w:rsidRPr="007316E9">
        <w:rPr>
          <w:rFonts w:ascii="Times New Roman" w:hAnsi="Times New Roman" w:cs="Times New Roman"/>
          <w:u w:val="single"/>
        </w:rPr>
        <w:t>Разрабатывает программу цифровой трансформации и координирует ее реализацию, инициирует оптимизацию процессов деятельности организации, отвечает за единую техническую политику при создании, обеспечении функционирования и развитии ИС и инфраструктуры ИТ, координирует создание комплекса мер по обеспечению доступности данных, по повышению надежности решений и обеспечению непрерывности оказания услуг, а также реализацию всего перечисленного.</w:t>
      </w:r>
    </w:p>
    <w:p w:rsidR="00895095" w:rsidRPr="007316E9" w:rsidRDefault="00895095" w:rsidP="007316E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316E9">
        <w:rPr>
          <w:rFonts w:ascii="Times New Roman" w:hAnsi="Times New Roman" w:cs="Times New Roman"/>
          <w:u w:val="single"/>
        </w:rPr>
        <w:lastRenderedPageBreak/>
        <w:t>Руководитель по работе с данными (CDO)</w:t>
      </w:r>
      <w:r w:rsidRPr="007316E9">
        <w:rPr>
          <w:rFonts w:ascii="Times New Roman" w:hAnsi="Times New Roman" w:cs="Times New Roman"/>
          <w:u w:val="single"/>
        </w:rPr>
        <w:t xml:space="preserve">. </w:t>
      </w:r>
      <w:r w:rsidRPr="007316E9">
        <w:rPr>
          <w:rFonts w:ascii="Times New Roman" w:hAnsi="Times New Roman" w:cs="Times New Roman"/>
          <w:u w:val="single"/>
        </w:rPr>
        <w:t>Координирует процессы управления и использования данных, отвечает за обеспечение руководства качественными и полными данными для принятия управленческих решений.</w:t>
      </w:r>
    </w:p>
    <w:p w:rsidR="007316E9" w:rsidRPr="007316E9" w:rsidRDefault="007316E9" w:rsidP="007316E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316E9">
        <w:rPr>
          <w:rFonts w:ascii="Times New Roman" w:hAnsi="Times New Roman" w:cs="Times New Roman"/>
          <w:u w:val="single"/>
        </w:rPr>
        <w:t>Руководитель по цифровому проектированию и процессам (CTO)</w:t>
      </w:r>
      <w:r w:rsidRPr="007316E9">
        <w:rPr>
          <w:rFonts w:ascii="Times New Roman" w:hAnsi="Times New Roman" w:cs="Times New Roman"/>
          <w:u w:val="single"/>
        </w:rPr>
        <w:t xml:space="preserve">. </w:t>
      </w:r>
      <w:r w:rsidRPr="007316E9">
        <w:rPr>
          <w:rFonts w:ascii="Times New Roman" w:hAnsi="Times New Roman" w:cs="Times New Roman"/>
          <w:u w:val="single"/>
        </w:rPr>
        <w:t>Руководит оптимизацией, реинжинирингом процессов и проектированием, разработкой и внедрением новых цифровых продуктов.</w:t>
      </w:r>
    </w:p>
    <w:p w:rsidR="00905C2D" w:rsidRPr="00466AB8" w:rsidRDefault="00905C2D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05C2D" w:rsidRPr="00466AB8" w:rsidRDefault="00905C2D" w:rsidP="00905C2D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Каковы основные принципы </w:t>
      </w:r>
      <w:r w:rsidRPr="00F17B38">
        <w:rPr>
          <w:rFonts w:ascii="Times New Roman" w:hAnsi="Times New Roman" w:cs="Times New Roman"/>
        </w:rPr>
        <w:t xml:space="preserve">построения и функционирования </w:t>
      </w:r>
      <w:r>
        <w:rPr>
          <w:rFonts w:ascii="Times New Roman" w:hAnsi="Times New Roman" w:cs="Times New Roman"/>
        </w:rPr>
        <w:t>ц</w:t>
      </w:r>
      <w:r w:rsidRPr="00F17B38">
        <w:rPr>
          <w:rFonts w:ascii="Times New Roman" w:hAnsi="Times New Roman" w:cs="Times New Roman"/>
        </w:rPr>
        <w:t>ифров</w:t>
      </w:r>
      <w:r>
        <w:rPr>
          <w:rFonts w:ascii="Times New Roman" w:hAnsi="Times New Roman" w:cs="Times New Roman"/>
        </w:rPr>
        <w:t>ой</w:t>
      </w:r>
      <w:r w:rsidRPr="00F17B38">
        <w:rPr>
          <w:rFonts w:ascii="Times New Roman" w:hAnsi="Times New Roman" w:cs="Times New Roman"/>
        </w:rPr>
        <w:t xml:space="preserve"> команд</w:t>
      </w:r>
      <w:r>
        <w:rPr>
          <w:rFonts w:ascii="Times New Roman" w:hAnsi="Times New Roman" w:cs="Times New Roman"/>
        </w:rPr>
        <w:t>ы</w:t>
      </w:r>
      <w:r w:rsidRPr="00F17B38">
        <w:rPr>
          <w:rFonts w:ascii="Times New Roman" w:hAnsi="Times New Roman" w:cs="Times New Roman"/>
        </w:rPr>
        <w:t xml:space="preserve"> органа власти</w:t>
      </w:r>
      <w:r w:rsidRPr="00466AB8">
        <w:rPr>
          <w:rFonts w:ascii="Times New Roman" w:hAnsi="Times New Roman" w:cs="Times New Roman"/>
        </w:rPr>
        <w:t>?</w:t>
      </w:r>
    </w:p>
    <w:p w:rsidR="005D53A1" w:rsidRDefault="005D53A1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A6E15" w:rsidRPr="003504B3" w:rsidRDefault="00B72739" w:rsidP="006A6E15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О</w:t>
      </w:r>
      <w:r w:rsidRPr="003504B3">
        <w:rPr>
          <w:rFonts w:ascii="Times New Roman" w:hAnsi="Times New Roman" w:cs="Times New Roman"/>
          <w:u w:val="single"/>
        </w:rPr>
        <w:t>сновные принципы построения и функционирования цифровой команды органа власти</w:t>
      </w:r>
      <w:r w:rsidRPr="003504B3">
        <w:rPr>
          <w:rFonts w:ascii="Times New Roman" w:hAnsi="Times New Roman" w:cs="Times New Roman"/>
          <w:u w:val="single"/>
        </w:rPr>
        <w:t>:</w:t>
      </w:r>
      <w:r w:rsidRPr="003504B3">
        <w:rPr>
          <w:rFonts w:ascii="Times New Roman" w:hAnsi="Times New Roman" w:cs="Times New Roman"/>
          <w:u w:val="single"/>
        </w:rPr>
        <w:t xml:space="preserve"> </w:t>
      </w:r>
    </w:p>
    <w:p w:rsidR="00B72739" w:rsidRPr="003504B3" w:rsidRDefault="003504B3" w:rsidP="003504B3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Создание «плоских» проектных и продуктовых команд, где каждый член команды имеет</w:t>
      </w:r>
      <w:r w:rsidRPr="003504B3">
        <w:rPr>
          <w:rFonts w:ascii="Times New Roman" w:hAnsi="Times New Roman" w:cs="Times New Roman"/>
          <w:u w:val="single"/>
        </w:rPr>
        <w:t xml:space="preserve"> </w:t>
      </w:r>
      <w:r w:rsidR="00B72739" w:rsidRPr="003504B3">
        <w:rPr>
          <w:rFonts w:ascii="Times New Roman" w:hAnsi="Times New Roman" w:cs="Times New Roman"/>
          <w:u w:val="single"/>
        </w:rPr>
        <w:t>равные права, возможности и собственную зону ответственности за вклад в будущий результат.</w:t>
      </w:r>
    </w:p>
    <w:p w:rsidR="00B72739" w:rsidRPr="003504B3" w:rsidRDefault="00B72739" w:rsidP="003504B3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Снижение иерархических барьеров позитивно влияет и на культуру, и на коммуникации, и на</w:t>
      </w:r>
      <w:r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процесс внедрения изменений, но может оказаться непростым упражнением, если все</w:t>
      </w:r>
      <w:r w:rsid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участники заранее не договорились об общем видении.</w:t>
      </w:r>
    </w:p>
    <w:p w:rsidR="00B72739" w:rsidRPr="003504B3" w:rsidRDefault="00B72739" w:rsidP="003504B3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 xml:space="preserve">Разбиение крупных команд на более мелкие. </w:t>
      </w:r>
      <w:r w:rsidR="006A6E15" w:rsidRPr="003504B3">
        <w:rPr>
          <w:rFonts w:ascii="Times New Roman" w:hAnsi="Times New Roman" w:cs="Times New Roman"/>
          <w:u w:val="single"/>
        </w:rPr>
        <w:t>Р</w:t>
      </w:r>
      <w:r w:rsidRPr="003504B3">
        <w:rPr>
          <w:rFonts w:ascii="Times New Roman" w:hAnsi="Times New Roman" w:cs="Times New Roman"/>
          <w:u w:val="single"/>
        </w:rPr>
        <w:t>екомендуется декомпозировать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команды на небольшие группы</w:t>
      </w:r>
      <w:r w:rsidR="006A6E15" w:rsidRPr="003504B3">
        <w:rPr>
          <w:rFonts w:ascii="Times New Roman" w:hAnsi="Times New Roman" w:cs="Times New Roman"/>
          <w:u w:val="single"/>
        </w:rPr>
        <w:t>.</w:t>
      </w:r>
    </w:p>
    <w:p w:rsidR="00B72739" w:rsidRPr="00532CFA" w:rsidRDefault="00B72739" w:rsidP="00532CFA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Продуктовый подход. Большинство крупных компаний заточены под процессный подход,</w:t>
      </w:r>
      <w:r w:rsid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конвейер, на котором каждый сотрудник отвечает за свою узкую зону ответственности без</w:t>
      </w:r>
      <w:r w:rsid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мотивации и личного интереса в конечном результате, если он находится за рамками его зоны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ответственности, компетенций и КПЭ, к которым привязано вознаграждение. Продуктовый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подход же отличается от процессного тем, что команда продукта во главе с владельцем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продукта итеративно проверяя гипотезы и развивая продукт работает с прицелом на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конкретный экономический эффект от конкретного продукта, независимо от его влияния на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>создание новых потоков выручки или оптимизации затрат компании</w:t>
      </w:r>
      <w:r w:rsidR="006A6E15" w:rsidRPr="00532CFA">
        <w:rPr>
          <w:rFonts w:ascii="Times New Roman" w:hAnsi="Times New Roman" w:cs="Times New Roman"/>
          <w:u w:val="single"/>
        </w:rPr>
        <w:t>.</w:t>
      </w:r>
    </w:p>
    <w:p w:rsidR="006A6E15" w:rsidRPr="003504B3" w:rsidRDefault="00B72739" w:rsidP="003504B3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 xml:space="preserve">Современный профиль компетенций для команды ЦТ </w:t>
      </w:r>
      <w:r w:rsidR="006A6E15" w:rsidRPr="003504B3">
        <w:rPr>
          <w:rFonts w:ascii="Times New Roman" w:hAnsi="Times New Roman" w:cs="Times New Roman"/>
          <w:u w:val="single"/>
        </w:rPr>
        <w:t>–</w:t>
      </w:r>
      <w:r w:rsidRPr="003504B3">
        <w:rPr>
          <w:rFonts w:ascii="Times New Roman" w:hAnsi="Times New Roman" w:cs="Times New Roman"/>
          <w:u w:val="single"/>
        </w:rPr>
        <w:t xml:space="preserve"> это не только ИТ-специалисты, а весь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коллектив, обладающий набором современных методов управления командами, проектами,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оценки эффективности, дизайн-мышления, процессного управления, управление изменениями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и т.д.</w:t>
      </w:r>
    </w:p>
    <w:p w:rsidR="00B72739" w:rsidRPr="003504B3" w:rsidRDefault="00B72739" w:rsidP="003504B3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Во многих случаях команды не должны быть стационарны, а должны собираться «под задачу»,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 xml:space="preserve">в том числе </w:t>
      </w:r>
      <w:proofErr w:type="spellStart"/>
      <w:r w:rsidRPr="003504B3">
        <w:rPr>
          <w:rFonts w:ascii="Times New Roman" w:hAnsi="Times New Roman" w:cs="Times New Roman"/>
          <w:u w:val="single"/>
        </w:rPr>
        <w:t>кроссфункционально</w:t>
      </w:r>
      <w:proofErr w:type="spellEnd"/>
      <w:r w:rsidRPr="003504B3">
        <w:rPr>
          <w:rFonts w:ascii="Times New Roman" w:hAnsi="Times New Roman" w:cs="Times New Roman"/>
          <w:u w:val="single"/>
        </w:rPr>
        <w:t xml:space="preserve"> (из разных отделов), а в случае необходимости </w:t>
      </w:r>
      <w:r w:rsidR="006A6E15" w:rsidRPr="003504B3">
        <w:rPr>
          <w:rFonts w:ascii="Times New Roman" w:hAnsi="Times New Roman" w:cs="Times New Roman"/>
          <w:u w:val="single"/>
        </w:rPr>
        <w:t>–</w:t>
      </w:r>
      <w:r w:rsidRPr="003504B3">
        <w:rPr>
          <w:rFonts w:ascii="Times New Roman" w:hAnsi="Times New Roman" w:cs="Times New Roman"/>
          <w:u w:val="single"/>
        </w:rPr>
        <w:t xml:space="preserve"> с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привлечением участников из внешней среды (НКО, представители заказчика, государственные</w:t>
      </w:r>
      <w:r w:rsidR="006A6E15" w:rsidRPr="003504B3">
        <w:rPr>
          <w:rFonts w:ascii="Times New Roman" w:hAnsi="Times New Roman" w:cs="Times New Roman"/>
          <w:u w:val="single"/>
        </w:rPr>
        <w:t xml:space="preserve"> </w:t>
      </w:r>
      <w:r w:rsidRPr="003504B3">
        <w:rPr>
          <w:rFonts w:ascii="Times New Roman" w:hAnsi="Times New Roman" w:cs="Times New Roman"/>
          <w:u w:val="single"/>
        </w:rPr>
        <w:t>органы и т.д.).</w:t>
      </w:r>
    </w:p>
    <w:p w:rsidR="00B72739" w:rsidRPr="00532CFA" w:rsidRDefault="00B72739" w:rsidP="00532CFA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3504B3">
        <w:rPr>
          <w:rFonts w:ascii="Times New Roman" w:hAnsi="Times New Roman" w:cs="Times New Roman"/>
          <w:u w:val="single"/>
        </w:rPr>
        <w:t>Прозрачность. Целесообразно, чтобы команды работали открыто для заказчика (в случае</w:t>
      </w:r>
      <w:r w:rsid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 xml:space="preserve">команд в госорганах </w:t>
      </w:r>
      <w:r w:rsidR="006A6E15" w:rsidRPr="00532CFA">
        <w:rPr>
          <w:rFonts w:ascii="Times New Roman" w:hAnsi="Times New Roman" w:cs="Times New Roman"/>
          <w:u w:val="single"/>
        </w:rPr>
        <w:t>–</w:t>
      </w:r>
      <w:r w:rsidRPr="00532CFA">
        <w:rPr>
          <w:rFonts w:ascii="Times New Roman" w:hAnsi="Times New Roman" w:cs="Times New Roman"/>
          <w:u w:val="single"/>
        </w:rPr>
        <w:t xml:space="preserve"> публично), публикуя доклады о своей деятельности и планах, находясь</w:t>
      </w:r>
      <w:r w:rsidR="006A6E15" w:rsidRPr="00532CFA">
        <w:rPr>
          <w:rFonts w:ascii="Times New Roman" w:hAnsi="Times New Roman" w:cs="Times New Roman"/>
          <w:u w:val="single"/>
        </w:rPr>
        <w:t xml:space="preserve"> </w:t>
      </w:r>
      <w:r w:rsidRPr="00532CFA">
        <w:rPr>
          <w:rFonts w:ascii="Times New Roman" w:hAnsi="Times New Roman" w:cs="Times New Roman"/>
          <w:u w:val="single"/>
        </w:rPr>
        <w:t xml:space="preserve">в контакте со стейкхолдерами, в ряде случаев </w:t>
      </w:r>
      <w:r w:rsidR="006A6E15" w:rsidRPr="00532CFA">
        <w:rPr>
          <w:rFonts w:ascii="Times New Roman" w:hAnsi="Times New Roman" w:cs="Times New Roman"/>
          <w:u w:val="single"/>
        </w:rPr>
        <w:t>–</w:t>
      </w:r>
      <w:r w:rsidRPr="00532CFA">
        <w:rPr>
          <w:rFonts w:ascii="Times New Roman" w:hAnsi="Times New Roman" w:cs="Times New Roman"/>
          <w:u w:val="single"/>
        </w:rPr>
        <w:t xml:space="preserve"> создавая открытый код.</w:t>
      </w:r>
    </w:p>
    <w:p w:rsidR="00905C2D" w:rsidRPr="00466AB8" w:rsidRDefault="00905C2D" w:rsidP="003504B3">
      <w:pPr>
        <w:numPr>
          <w:ilvl w:val="0"/>
          <w:numId w:val="2"/>
        </w:numPr>
        <w:tabs>
          <w:tab w:val="left" w:pos="0"/>
        </w:tabs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компетенции входят в число личностных к</w:t>
      </w:r>
      <w:r w:rsidRPr="00F17B38">
        <w:rPr>
          <w:rFonts w:ascii="Times New Roman" w:hAnsi="Times New Roman" w:cs="Times New Roman"/>
        </w:rPr>
        <w:t>омпетенци</w:t>
      </w:r>
      <w:r>
        <w:rPr>
          <w:rFonts w:ascii="Times New Roman" w:hAnsi="Times New Roman" w:cs="Times New Roman"/>
        </w:rPr>
        <w:t xml:space="preserve">й </w:t>
      </w:r>
      <w:r w:rsidRPr="00F17B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soft</w:t>
      </w:r>
      <w:r w:rsidRPr="00F17B3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skills</w:t>
      </w:r>
      <w:r w:rsidRPr="00F17B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членов</w:t>
      </w:r>
      <w:r w:rsidRPr="00F17B38">
        <w:rPr>
          <w:rFonts w:ascii="Times New Roman" w:hAnsi="Times New Roman" w:cs="Times New Roman"/>
        </w:rPr>
        <w:t xml:space="preserve"> цифровой команды органа власти</w:t>
      </w:r>
      <w:r>
        <w:rPr>
          <w:rFonts w:ascii="Times New Roman" w:hAnsi="Times New Roman" w:cs="Times New Roman"/>
        </w:rPr>
        <w:t xml:space="preserve"> (российские и зарубежные подходы)</w:t>
      </w:r>
      <w:r w:rsidRPr="00466AB8">
        <w:rPr>
          <w:rFonts w:ascii="Times New Roman" w:hAnsi="Times New Roman" w:cs="Times New Roman"/>
        </w:rPr>
        <w:t>?</w:t>
      </w:r>
    </w:p>
    <w:p w:rsidR="00E90FA5" w:rsidRDefault="00E90FA5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90FA5" w:rsidRPr="004235FC" w:rsidRDefault="00E90FA5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Личностные компетенции (</w:t>
      </w:r>
      <w:proofErr w:type="spellStart"/>
      <w:r w:rsidRPr="004235FC">
        <w:rPr>
          <w:rFonts w:ascii="Times New Roman" w:hAnsi="Times New Roman" w:cs="Times New Roman"/>
          <w:u w:val="single"/>
        </w:rPr>
        <w:t>soft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skills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) в сфере цифрового развития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группа компетенций, отражающая индивидуальные особенности личности, позволяющие успешно участвовать в реализации стратегии цифровой трансформации и проектах цифрового развития.</w:t>
      </w:r>
    </w:p>
    <w:p w:rsidR="00E90FA5" w:rsidRPr="004235FC" w:rsidRDefault="00E90FA5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В рамках </w:t>
      </w:r>
      <w:proofErr w:type="spellStart"/>
      <w:r w:rsidRPr="004235FC">
        <w:rPr>
          <w:rFonts w:ascii="Times New Roman" w:hAnsi="Times New Roman" w:cs="Times New Roman"/>
          <w:u w:val="single"/>
        </w:rPr>
        <w:t>рассматриваемои</w:t>
      </w:r>
      <w:proofErr w:type="spellEnd"/>
      <w:r w:rsidRPr="004235FC">
        <w:rPr>
          <w:rFonts w:ascii="Times New Roman" w:hAnsi="Times New Roman" w:cs="Times New Roman"/>
          <w:u w:val="single"/>
        </w:rPr>
        <w:t>̆ Модели компетенций определены шесть ключевых личностных компетенций, характерных для каждого члены команды.</w:t>
      </w:r>
    </w:p>
    <w:p w:rsidR="00E90FA5" w:rsidRPr="004235FC" w:rsidRDefault="00E90FA5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Описание </w:t>
      </w:r>
      <w:proofErr w:type="spellStart"/>
      <w:r w:rsidRPr="004235FC">
        <w:rPr>
          <w:rFonts w:ascii="Times New Roman" w:hAnsi="Times New Roman" w:cs="Times New Roman"/>
          <w:u w:val="single"/>
        </w:rPr>
        <w:t>каждои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4235FC">
        <w:rPr>
          <w:rFonts w:ascii="Times New Roman" w:hAnsi="Times New Roman" w:cs="Times New Roman"/>
          <w:u w:val="single"/>
        </w:rPr>
        <w:t>личностнои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компетенции включает шифр компетенции (наименование, зашифрованное символами и цифрами), определение компетенции </w:t>
      </w:r>
      <w:r w:rsidRPr="004235FC">
        <w:rPr>
          <w:rFonts w:ascii="Times New Roman" w:hAnsi="Times New Roman" w:cs="Times New Roman"/>
          <w:u w:val="single"/>
        </w:rPr>
        <w:lastRenderedPageBreak/>
        <w:t xml:space="preserve">(существенные отличительные характеристики компетенции) и не менее пяти поведенческих индикаторов компетенции (описание проявлений компетенций в поведении человека). Важно отметить, что для </w:t>
      </w:r>
      <w:proofErr w:type="spellStart"/>
      <w:r w:rsidRPr="004235FC">
        <w:rPr>
          <w:rFonts w:ascii="Times New Roman" w:hAnsi="Times New Roman" w:cs="Times New Roman"/>
          <w:u w:val="single"/>
        </w:rPr>
        <w:t>каждои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4235FC">
        <w:rPr>
          <w:rFonts w:ascii="Times New Roman" w:hAnsi="Times New Roman" w:cs="Times New Roman"/>
          <w:u w:val="single"/>
        </w:rPr>
        <w:t>отдельнои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роли в команде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трансформации при разработке инструментов оценки компетенций будут определены уровни проявления каждого поведенческого индикатора в двух параметрах — минимально </w:t>
      </w:r>
      <w:proofErr w:type="spellStart"/>
      <w:r w:rsidRPr="004235FC">
        <w:rPr>
          <w:rFonts w:ascii="Times New Roman" w:hAnsi="Times New Roman" w:cs="Times New Roman"/>
          <w:u w:val="single"/>
        </w:rPr>
        <w:t>необходимыи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уровень для успешного выполнения определенных функций и задач в команде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трансформации и </w:t>
      </w:r>
      <w:proofErr w:type="spellStart"/>
      <w:r w:rsidRPr="004235FC">
        <w:rPr>
          <w:rFonts w:ascii="Times New Roman" w:hAnsi="Times New Roman" w:cs="Times New Roman"/>
          <w:u w:val="single"/>
        </w:rPr>
        <w:t>целевои</w:t>
      </w:r>
      <w:proofErr w:type="spellEnd"/>
      <w:r w:rsidRPr="004235FC">
        <w:rPr>
          <w:rFonts w:ascii="Times New Roman" w:hAnsi="Times New Roman" w:cs="Times New Roman"/>
          <w:u w:val="single"/>
        </w:rPr>
        <w:t>̆ уровень (уровень высокопрофессионального специалиста).</w:t>
      </w:r>
    </w:p>
    <w:p w:rsidR="00E90FA5" w:rsidRPr="004235FC" w:rsidRDefault="00E90FA5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Личностные компетенции (</w:t>
      </w:r>
      <w:proofErr w:type="spellStart"/>
      <w:r w:rsidRPr="004235FC">
        <w:rPr>
          <w:rFonts w:ascii="Times New Roman" w:hAnsi="Times New Roman" w:cs="Times New Roman"/>
          <w:u w:val="single"/>
        </w:rPr>
        <w:t>soft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skills</w:t>
      </w:r>
      <w:proofErr w:type="spellEnd"/>
      <w:r w:rsidRPr="004235FC">
        <w:rPr>
          <w:rFonts w:ascii="Times New Roman" w:hAnsi="Times New Roman" w:cs="Times New Roman"/>
          <w:u w:val="single"/>
        </w:rPr>
        <w:t>) в сфере цифрового развития</w:t>
      </w:r>
      <w:r w:rsidRPr="004235FC">
        <w:rPr>
          <w:rFonts w:ascii="Times New Roman" w:hAnsi="Times New Roman" w:cs="Times New Roman"/>
          <w:u w:val="single"/>
        </w:rPr>
        <w:t>:</w:t>
      </w:r>
    </w:p>
    <w:p w:rsidR="006C39C8" w:rsidRPr="004235FC" w:rsidRDefault="006C39C8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</w:t>
      </w:r>
      <w:r w:rsidR="001C2FF1" w:rsidRPr="004235FC">
        <w:rPr>
          <w:rFonts w:ascii="Times New Roman" w:hAnsi="Times New Roman" w:cs="Times New Roman"/>
          <w:u w:val="single"/>
        </w:rPr>
        <w:t>.</w:t>
      </w:r>
      <w:r w:rsidRPr="004235FC">
        <w:rPr>
          <w:rFonts w:ascii="Times New Roman" w:hAnsi="Times New Roman" w:cs="Times New Roman"/>
          <w:u w:val="single"/>
        </w:rPr>
        <w:t xml:space="preserve">1. </w:t>
      </w:r>
      <w:r w:rsidRPr="004235FC">
        <w:rPr>
          <w:rFonts w:ascii="Times New Roman" w:hAnsi="Times New Roman" w:cs="Times New Roman"/>
          <w:u w:val="single"/>
        </w:rPr>
        <w:t xml:space="preserve">Нацеленность на результат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личности, обеспечивающая максимизацию собственных </w:t>
      </w:r>
      <w:proofErr w:type="spellStart"/>
      <w:r w:rsidRPr="004235FC">
        <w:rPr>
          <w:rFonts w:ascii="Times New Roman" w:hAnsi="Times New Roman" w:cs="Times New Roman"/>
          <w:u w:val="single"/>
        </w:rPr>
        <w:t>возможностеи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при выполнении взятых обязательств, решении нестандартных, сложных задач для полного и своевременного получения результатов и достижения </w:t>
      </w:r>
      <w:proofErr w:type="spellStart"/>
      <w:r w:rsidRPr="004235FC">
        <w:rPr>
          <w:rFonts w:ascii="Times New Roman" w:hAnsi="Times New Roman" w:cs="Times New Roman"/>
          <w:u w:val="single"/>
        </w:rPr>
        <w:t>целеи</w:t>
      </w:r>
      <w:proofErr w:type="spellEnd"/>
      <w:r w:rsidRPr="004235FC">
        <w:rPr>
          <w:rFonts w:ascii="Times New Roman" w:hAnsi="Times New Roman" w:cs="Times New Roman"/>
          <w:u w:val="single"/>
        </w:rPr>
        <w:t>̆ цифрового развития наиболее продуктивным способом.</w:t>
      </w:r>
    </w:p>
    <w:p w:rsidR="00E90FA5" w:rsidRPr="004235FC" w:rsidRDefault="006C39C8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6C39C8" w:rsidRPr="004235FC" w:rsidRDefault="006C39C8" w:rsidP="005A0AE5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Л.1.1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мыслит и ведет себя в соответствии с </w:t>
      </w:r>
      <w:proofErr w:type="spellStart"/>
      <w:r w:rsidRPr="004235FC">
        <w:rPr>
          <w:rFonts w:ascii="Times New Roman" w:hAnsi="Times New Roman" w:cs="Times New Roman"/>
          <w:u w:val="single"/>
        </w:rPr>
        <w:t>логикои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«цель — </w:t>
      </w:r>
      <w:proofErr w:type="spellStart"/>
      <w:r w:rsidRPr="004235FC">
        <w:rPr>
          <w:rFonts w:ascii="Times New Roman" w:hAnsi="Times New Roman" w:cs="Times New Roman"/>
          <w:u w:val="single"/>
        </w:rPr>
        <w:t>действие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— результат»;</w:t>
      </w:r>
    </w:p>
    <w:p w:rsidR="006C39C8" w:rsidRPr="004235FC" w:rsidRDefault="006C39C8" w:rsidP="005A0AE5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Л.1.2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адекватно принимает и реагирует на изменения; готов идти на </w:t>
      </w:r>
      <w:proofErr w:type="spellStart"/>
      <w:r w:rsidRPr="004235FC">
        <w:rPr>
          <w:rFonts w:ascii="Times New Roman" w:hAnsi="Times New Roman" w:cs="Times New Roman"/>
          <w:u w:val="single"/>
        </w:rPr>
        <w:t>разумныи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̆, </w:t>
      </w:r>
      <w:proofErr w:type="spellStart"/>
      <w:r w:rsidRPr="004235FC">
        <w:rPr>
          <w:rFonts w:ascii="Times New Roman" w:hAnsi="Times New Roman" w:cs="Times New Roman"/>
          <w:u w:val="single"/>
        </w:rPr>
        <w:t>обоснованныи</w:t>
      </w:r>
      <w:proofErr w:type="spellEnd"/>
      <w:r w:rsidRPr="004235FC">
        <w:rPr>
          <w:rFonts w:ascii="Times New Roman" w:hAnsi="Times New Roman" w:cs="Times New Roman"/>
          <w:u w:val="single"/>
        </w:rPr>
        <w:t>̆ риск (в случае необходимости);</w:t>
      </w:r>
    </w:p>
    <w:p w:rsidR="006C39C8" w:rsidRPr="004235FC" w:rsidRDefault="006C39C8" w:rsidP="005A0AE5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Л.1.3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моделирует разные варианты развития ситуации, учитывая влияние различных факторов;</w:t>
      </w:r>
    </w:p>
    <w:p w:rsidR="006C39C8" w:rsidRPr="004235FC" w:rsidRDefault="006C39C8" w:rsidP="005A0AE5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Л.1.4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применяет правила или процедуры гибко, в зависимости от </w:t>
      </w:r>
      <w:proofErr w:type="spellStart"/>
      <w:r w:rsidRPr="004235FC">
        <w:rPr>
          <w:rFonts w:ascii="Times New Roman" w:hAnsi="Times New Roman" w:cs="Times New Roman"/>
          <w:u w:val="single"/>
        </w:rPr>
        <w:t>конкретнои</w:t>
      </w:r>
      <w:proofErr w:type="spellEnd"/>
      <w:r w:rsidRPr="004235FC">
        <w:rPr>
          <w:rFonts w:ascii="Times New Roman" w:hAnsi="Times New Roman" w:cs="Times New Roman"/>
          <w:u w:val="single"/>
        </w:rPr>
        <w:t>̆ ситуации, для более эффективного выполнения задач;</w:t>
      </w:r>
    </w:p>
    <w:p w:rsidR="006C39C8" w:rsidRPr="004235FC" w:rsidRDefault="006C39C8" w:rsidP="005A0AE5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Л.1.5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4235FC">
        <w:rPr>
          <w:rFonts w:ascii="Times New Roman" w:hAnsi="Times New Roman" w:cs="Times New Roman"/>
          <w:u w:val="single"/>
        </w:rPr>
        <w:t>настойчив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в достижении поставленных </w:t>
      </w:r>
      <w:proofErr w:type="spellStart"/>
      <w:r w:rsidRPr="004235FC">
        <w:rPr>
          <w:rFonts w:ascii="Times New Roman" w:hAnsi="Times New Roman" w:cs="Times New Roman"/>
          <w:u w:val="single"/>
        </w:rPr>
        <w:t>целеи</w:t>
      </w:r>
      <w:proofErr w:type="spellEnd"/>
      <w:r w:rsidRPr="004235FC">
        <w:rPr>
          <w:rFonts w:ascii="Times New Roman" w:hAnsi="Times New Roman" w:cs="Times New Roman"/>
          <w:u w:val="single"/>
        </w:rPr>
        <w:t>̆ и решении задач; столкнувшись с трудностями, возражениями и/или недостатком ресурсов, находит способы преодолеть их.</w:t>
      </w:r>
    </w:p>
    <w:p w:rsidR="005A0AE5" w:rsidRPr="004235FC" w:rsidRDefault="006C39C8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</w:t>
      </w:r>
      <w:r w:rsidR="001C2FF1" w:rsidRPr="004235FC">
        <w:rPr>
          <w:rFonts w:ascii="Times New Roman" w:hAnsi="Times New Roman" w:cs="Times New Roman"/>
          <w:u w:val="single"/>
        </w:rPr>
        <w:t>.</w:t>
      </w:r>
      <w:r w:rsidRPr="004235FC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4235FC">
        <w:rPr>
          <w:rFonts w:ascii="Times New Roman" w:hAnsi="Times New Roman" w:cs="Times New Roman"/>
          <w:u w:val="single"/>
        </w:rPr>
        <w:t>Клиентоцентричность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личности, обеспечивающая сознательную направленность на максимальное удовлетворение </w:t>
      </w:r>
      <w:proofErr w:type="spellStart"/>
      <w:r w:rsidRPr="004235FC">
        <w:rPr>
          <w:rFonts w:ascii="Times New Roman" w:hAnsi="Times New Roman" w:cs="Times New Roman"/>
          <w:u w:val="single"/>
        </w:rPr>
        <w:t>потребностеи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всех бенефициаров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>̆ трансформации (с учетом разумных издержек).</w:t>
      </w:r>
    </w:p>
    <w:p w:rsidR="006C39C8" w:rsidRPr="004235FC" w:rsidRDefault="006C39C8" w:rsidP="005A0A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5A0AE5" w:rsidRPr="004235FC" w:rsidRDefault="005A0AE5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Л.2.1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легко устанавливает контакт и налаживает взаимоотношения с партнерами по коммуникации, проявляет эмпатию;</w:t>
      </w:r>
    </w:p>
    <w:p w:rsidR="005A0AE5" w:rsidRPr="004235FC" w:rsidRDefault="005A0AE5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Л.2.2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выявляет и эффективно использует информацию о потребностях других </w:t>
      </w:r>
      <w:proofErr w:type="spellStart"/>
      <w:r w:rsidRPr="004235FC">
        <w:rPr>
          <w:rFonts w:ascii="Times New Roman" w:hAnsi="Times New Roman" w:cs="Times New Roman"/>
          <w:u w:val="single"/>
        </w:rPr>
        <w:t>людеи</w:t>
      </w:r>
      <w:proofErr w:type="spellEnd"/>
      <w:r w:rsidRPr="004235FC">
        <w:rPr>
          <w:rFonts w:ascii="Times New Roman" w:hAnsi="Times New Roman" w:cs="Times New Roman"/>
          <w:u w:val="single"/>
        </w:rPr>
        <w:t>̆ с целью создать максимальную ценность для них;</w:t>
      </w:r>
    </w:p>
    <w:p w:rsidR="005A0AE5" w:rsidRPr="004235FC" w:rsidRDefault="005A0AE5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Л.2.3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предоставляет персонализированные решения, максимально адаптированные для каждого клиента, потребителя;</w:t>
      </w:r>
    </w:p>
    <w:p w:rsidR="005A0AE5" w:rsidRPr="004235FC" w:rsidRDefault="005A0AE5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Л.2.4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регулярно запрашивает обратную связь по результатам </w:t>
      </w:r>
      <w:proofErr w:type="spellStart"/>
      <w:r w:rsidRPr="004235FC">
        <w:rPr>
          <w:rFonts w:ascii="Times New Roman" w:hAnsi="Times New Roman" w:cs="Times New Roman"/>
          <w:u w:val="single"/>
        </w:rPr>
        <w:t>своеи</w:t>
      </w:r>
      <w:proofErr w:type="spellEnd"/>
      <w:r w:rsidRPr="004235FC">
        <w:rPr>
          <w:rFonts w:ascii="Times New Roman" w:hAnsi="Times New Roman" w:cs="Times New Roman"/>
          <w:u w:val="single"/>
        </w:rPr>
        <w:t>̆ работы и использует ее для корректировки и улучшения деятельности;</w:t>
      </w:r>
    </w:p>
    <w:p w:rsidR="005A0AE5" w:rsidRPr="004235FC" w:rsidRDefault="005A0AE5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Л.2.5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выстраивает доверительные долгосрочные отношения с членами команды, клиентами и другими заинтересованными сторонами для пользы всех участников </w:t>
      </w:r>
      <w:proofErr w:type="spellStart"/>
      <w:r w:rsidRPr="004235FC">
        <w:rPr>
          <w:rFonts w:ascii="Times New Roman" w:hAnsi="Times New Roman" w:cs="Times New Roman"/>
          <w:u w:val="single"/>
        </w:rPr>
        <w:t>взаимодействия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с учетом </w:t>
      </w:r>
      <w:proofErr w:type="spellStart"/>
      <w:r w:rsidRPr="004235FC">
        <w:rPr>
          <w:rFonts w:ascii="Times New Roman" w:hAnsi="Times New Roman" w:cs="Times New Roman"/>
          <w:u w:val="single"/>
        </w:rPr>
        <w:t>целеи</w:t>
      </w:r>
      <w:proofErr w:type="spellEnd"/>
      <w:r w:rsidRPr="004235FC">
        <w:rPr>
          <w:rFonts w:ascii="Times New Roman" w:hAnsi="Times New Roman" w:cs="Times New Roman"/>
          <w:u w:val="single"/>
        </w:rPr>
        <w:t>̆ и задач организации.</w:t>
      </w:r>
    </w:p>
    <w:p w:rsidR="001C2FF1" w:rsidRPr="004235FC" w:rsidRDefault="001C2FF1" w:rsidP="001C2FF1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Л.3. </w:t>
      </w:r>
      <w:r w:rsidRPr="004235FC">
        <w:rPr>
          <w:rFonts w:ascii="Times New Roman" w:hAnsi="Times New Roman" w:cs="Times New Roman"/>
          <w:u w:val="single"/>
        </w:rPr>
        <w:t xml:space="preserve">Коммуникативность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личности, обеспечивающих выбор </w:t>
      </w:r>
      <w:proofErr w:type="spellStart"/>
      <w:r w:rsidRPr="004235FC">
        <w:rPr>
          <w:rFonts w:ascii="Times New Roman" w:hAnsi="Times New Roman" w:cs="Times New Roman"/>
          <w:u w:val="single"/>
        </w:rPr>
        <w:t>наилучшеи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стратегии и тактики общения, эффективную деловую коммуникацию, открытость и взаимоуважение в целях построения сотрудничества в процессе реализации стратегии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>̆ трансформации и проектов цифрового развития.</w:t>
      </w:r>
    </w:p>
    <w:p w:rsidR="001C2FF1" w:rsidRPr="004235FC" w:rsidRDefault="001C2FF1" w:rsidP="001C2FF1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1C2FF1" w:rsidRPr="004235FC" w:rsidRDefault="001C2FF1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Л.3.1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выбирает наилучшую стратегию и тактику (форму подачи, каналы коммуникации) общения с учетом контекста коммуникаций на всех организационных уровнях;</w:t>
      </w:r>
    </w:p>
    <w:p w:rsidR="001C2FF1" w:rsidRPr="004235FC" w:rsidRDefault="001C2FF1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Л.3.2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понимает мотивы участников коммуникации, скрытые смыслы и подтексты;</w:t>
      </w:r>
    </w:p>
    <w:p w:rsidR="001C2FF1" w:rsidRPr="004235FC" w:rsidRDefault="001C2FF1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Л.3.3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проявляет взаимоуважение (умение слушать и слышать), применяет техники активного слушания, терпим к иным точкам зрения;</w:t>
      </w:r>
    </w:p>
    <w:p w:rsidR="001C2FF1" w:rsidRPr="004235FC" w:rsidRDefault="001C2FF1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lastRenderedPageBreak/>
        <w:t>Л.3.4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активно влияет на события и участников коммуникации для достижения поставленных </w:t>
      </w:r>
      <w:proofErr w:type="spellStart"/>
      <w:r w:rsidRPr="004235FC">
        <w:rPr>
          <w:rFonts w:ascii="Times New Roman" w:hAnsi="Times New Roman" w:cs="Times New Roman"/>
          <w:u w:val="single"/>
        </w:rPr>
        <w:t>целеи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и решения задач в </w:t>
      </w:r>
      <w:proofErr w:type="spellStart"/>
      <w:r w:rsidRPr="004235FC">
        <w:rPr>
          <w:rFonts w:ascii="Times New Roman" w:hAnsi="Times New Roman" w:cs="Times New Roman"/>
          <w:u w:val="single"/>
        </w:rPr>
        <w:t>своеи</w:t>
      </w:r>
      <w:proofErr w:type="spellEnd"/>
      <w:r w:rsidRPr="004235FC">
        <w:rPr>
          <w:rFonts w:ascii="Times New Roman" w:hAnsi="Times New Roman" w:cs="Times New Roman"/>
          <w:u w:val="single"/>
        </w:rPr>
        <w:t>̆ деятельности;</w:t>
      </w:r>
    </w:p>
    <w:p w:rsidR="001C2FF1" w:rsidRPr="004235FC" w:rsidRDefault="001C2FF1" w:rsidP="001C2FF1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Л.3.5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корректно отстаивает свои интересы, права и линию поведения в ситуации внешнего давления, </w:t>
      </w:r>
      <w:proofErr w:type="spellStart"/>
      <w:r w:rsidRPr="004235FC">
        <w:rPr>
          <w:rFonts w:ascii="Times New Roman" w:hAnsi="Times New Roman" w:cs="Times New Roman"/>
          <w:u w:val="single"/>
        </w:rPr>
        <w:t>спокойно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говорит «нет», если что-то его не устраивает, корректно обосновывая свою позицию.</w:t>
      </w:r>
    </w:p>
    <w:p w:rsidR="0084507E" w:rsidRPr="004235FC" w:rsidRDefault="0084507E" w:rsidP="0084507E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Л.4. </w:t>
      </w:r>
      <w:r w:rsidRPr="004235FC">
        <w:rPr>
          <w:rFonts w:ascii="Times New Roman" w:hAnsi="Times New Roman" w:cs="Times New Roman"/>
          <w:u w:val="single"/>
        </w:rPr>
        <w:t xml:space="preserve">Эмоциональный интеллект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личности, обеспечивающих возможность управлять личными эмоциями и эмоциями других </w:t>
      </w:r>
      <w:proofErr w:type="spellStart"/>
      <w:r w:rsidRPr="004235FC">
        <w:rPr>
          <w:rFonts w:ascii="Times New Roman" w:hAnsi="Times New Roman" w:cs="Times New Roman"/>
          <w:u w:val="single"/>
        </w:rPr>
        <w:t>людеи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для решения практических задач, верно оценивать эмоции, намерения, мотивацию и желания (свои и чужие), создавать и поддерживать рабочую атмосферу </w:t>
      </w:r>
      <w:proofErr w:type="gramStart"/>
      <w:r w:rsidRPr="004235FC">
        <w:rPr>
          <w:rFonts w:ascii="Times New Roman" w:hAnsi="Times New Roman" w:cs="Times New Roman"/>
          <w:u w:val="single"/>
        </w:rPr>
        <w:t>во время</w:t>
      </w:r>
      <w:proofErr w:type="gram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команднои</w:t>
      </w:r>
      <w:proofErr w:type="spellEnd"/>
      <w:r w:rsidRPr="004235FC">
        <w:rPr>
          <w:rFonts w:ascii="Times New Roman" w:hAnsi="Times New Roman" w:cs="Times New Roman"/>
          <w:u w:val="single"/>
        </w:rPr>
        <w:t>̆ работы.</w:t>
      </w:r>
    </w:p>
    <w:p w:rsidR="001C2FF1" w:rsidRPr="004235FC" w:rsidRDefault="0084507E" w:rsidP="0084507E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84507E" w:rsidRPr="004235FC" w:rsidRDefault="0084507E" w:rsidP="00265307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Л.4.1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управляет своими эмоциями: адекватно воспринимает и сдержанно реагирует на внешние раздражители;</w:t>
      </w:r>
    </w:p>
    <w:p w:rsidR="0084507E" w:rsidRPr="004235FC" w:rsidRDefault="0084507E" w:rsidP="00265307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Л.4.2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сохраняет конструктивность и работоспособность в сложных, нестандартных ситуациях и коммуникациях;</w:t>
      </w:r>
    </w:p>
    <w:p w:rsidR="00261ECA" w:rsidRPr="004235FC" w:rsidRDefault="0084507E" w:rsidP="00261ECA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Л.4.3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быстро восстанавливается после стресса и нагрузки эмоционально и физически;</w:t>
      </w:r>
    </w:p>
    <w:p w:rsidR="00261ECA" w:rsidRPr="004235FC" w:rsidRDefault="00265307" w:rsidP="00261ECA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Л.4.4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понимает эмоции, намерения, мотивацию и желания других </w:t>
      </w:r>
      <w:proofErr w:type="spellStart"/>
      <w:r w:rsidRPr="004235FC">
        <w:rPr>
          <w:rFonts w:ascii="Times New Roman" w:hAnsi="Times New Roman" w:cs="Times New Roman"/>
          <w:u w:val="single"/>
        </w:rPr>
        <w:t>людеи</w:t>
      </w:r>
      <w:proofErr w:type="spellEnd"/>
      <w:r w:rsidRPr="004235FC">
        <w:rPr>
          <w:rFonts w:ascii="Times New Roman" w:hAnsi="Times New Roman" w:cs="Times New Roman"/>
          <w:u w:val="single"/>
        </w:rPr>
        <w:t>̆, способен мотивировать других;</w:t>
      </w:r>
    </w:p>
    <w:p w:rsidR="00265307" w:rsidRPr="004235FC" w:rsidRDefault="00265307" w:rsidP="00261ECA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Л.4.5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создает психоэмоциональную атмосферу, благоприятную (комфортную, психологически безопасную) для работы команды</w:t>
      </w:r>
      <w:r w:rsidRPr="004235FC">
        <w:rPr>
          <w:rFonts w:ascii="Times New Roman" w:hAnsi="Times New Roman" w:cs="Times New Roman"/>
          <w:u w:val="single"/>
        </w:rPr>
        <w:t>.</w:t>
      </w:r>
    </w:p>
    <w:p w:rsidR="00265307" w:rsidRPr="004235FC" w:rsidRDefault="00265307" w:rsidP="00265307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Л.5. </w:t>
      </w:r>
      <w:r w:rsidRPr="004235FC">
        <w:rPr>
          <w:rFonts w:ascii="Times New Roman" w:hAnsi="Times New Roman" w:cs="Times New Roman"/>
          <w:u w:val="single"/>
        </w:rPr>
        <w:t xml:space="preserve">Креативность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>̆ личности, обеспечивающих способность формулировать нестандартные идеи, отходить от традиционных схем мышления, быстро находить выход из сложных ситуаций, используя нешаблонные подходы.</w:t>
      </w:r>
    </w:p>
    <w:p w:rsidR="00265307" w:rsidRPr="004235FC" w:rsidRDefault="00261ECA" w:rsidP="00265307">
      <w:pPr>
        <w:pStyle w:val="a4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261ECA" w:rsidRPr="004235FC" w:rsidRDefault="00261ECA" w:rsidP="00261EC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Л.5.1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обладает нестандартным, оригинальным мышлением, сам выдвигает новые идеи и поддерживает инициативные идеи коллег;</w:t>
      </w:r>
    </w:p>
    <w:p w:rsidR="00261ECA" w:rsidRPr="004235FC" w:rsidRDefault="00261ECA" w:rsidP="00261EC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Л.5.2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в случае выбора между перспективными инновационными и устаревшими подходами предпочитает новые идеи и методы и предпринимает конкретные </w:t>
      </w:r>
      <w:proofErr w:type="spellStart"/>
      <w:r w:rsidRPr="004235FC">
        <w:rPr>
          <w:rFonts w:ascii="Times New Roman" w:hAnsi="Times New Roman" w:cs="Times New Roman"/>
          <w:u w:val="single"/>
        </w:rPr>
        <w:t>действия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для генерации и реализации инновационных идей и подходов;</w:t>
      </w:r>
    </w:p>
    <w:p w:rsidR="00261ECA" w:rsidRPr="004235FC" w:rsidRDefault="00261ECA" w:rsidP="00261EC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Л.5.3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находит креативные способы решения проблемы, анализирует их плюсы и минусы, риски, выбирает оптимальное решение; способен изменить решение при наличии новых аргументов или произошедших изменений;</w:t>
      </w:r>
    </w:p>
    <w:p w:rsidR="00261ECA" w:rsidRPr="004235FC" w:rsidRDefault="00261ECA" w:rsidP="00261EC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Л.5.4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распознает непродуктивные ментальные модели и стереотипы и отказывается от них;</w:t>
      </w:r>
    </w:p>
    <w:p w:rsidR="00261ECA" w:rsidRPr="004235FC" w:rsidRDefault="00261ECA" w:rsidP="00261EC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Л.5.5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внимательно изучает мнения и потребности сторон при разработке рабочих решений, использует логику и методы </w:t>
      </w:r>
      <w:proofErr w:type="spellStart"/>
      <w:r w:rsidRPr="004235FC">
        <w:rPr>
          <w:rFonts w:ascii="Times New Roman" w:hAnsi="Times New Roman" w:cs="Times New Roman"/>
          <w:u w:val="single"/>
        </w:rPr>
        <w:t>дизайн-мышления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, вовлекает </w:t>
      </w:r>
      <w:proofErr w:type="spellStart"/>
      <w:r w:rsidRPr="004235FC">
        <w:rPr>
          <w:rFonts w:ascii="Times New Roman" w:hAnsi="Times New Roman" w:cs="Times New Roman"/>
          <w:u w:val="single"/>
        </w:rPr>
        <w:t>пользователеи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в создание продукта, </w:t>
      </w:r>
      <w:proofErr w:type="spellStart"/>
      <w:r w:rsidRPr="004235FC">
        <w:rPr>
          <w:rFonts w:ascii="Times New Roman" w:hAnsi="Times New Roman" w:cs="Times New Roman"/>
          <w:u w:val="single"/>
        </w:rPr>
        <w:t>прототипирует</w:t>
      </w:r>
      <w:proofErr w:type="spellEnd"/>
      <w:r w:rsidRPr="004235FC">
        <w:rPr>
          <w:rFonts w:ascii="Times New Roman" w:hAnsi="Times New Roman" w:cs="Times New Roman"/>
          <w:u w:val="single"/>
        </w:rPr>
        <w:t>, экспериментирует, улучшает решение.</w:t>
      </w:r>
    </w:p>
    <w:p w:rsidR="00261ECA" w:rsidRPr="004235FC" w:rsidRDefault="003D545F" w:rsidP="003D545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Л.6. </w:t>
      </w:r>
      <w:r w:rsidRPr="004235FC">
        <w:rPr>
          <w:rFonts w:ascii="Times New Roman" w:hAnsi="Times New Roman" w:cs="Times New Roman"/>
          <w:u w:val="single"/>
        </w:rPr>
        <w:t xml:space="preserve">Критичность </w:t>
      </w:r>
      <w:r w:rsidRPr="004235FC">
        <w:rPr>
          <w:rFonts w:ascii="Times New Roman" w:hAnsi="Times New Roman" w:cs="Times New Roman"/>
          <w:u w:val="single"/>
        </w:rPr>
        <w:t>–</w:t>
      </w:r>
      <w:r w:rsidRPr="004235FC">
        <w:rPr>
          <w:rFonts w:ascii="Times New Roman" w:hAnsi="Times New Roman" w:cs="Times New Roman"/>
          <w:u w:val="single"/>
        </w:rPr>
        <w:t xml:space="preserve"> совокупность </w:t>
      </w:r>
      <w:proofErr w:type="spellStart"/>
      <w:r w:rsidRPr="004235FC">
        <w:rPr>
          <w:rFonts w:ascii="Times New Roman" w:hAnsi="Times New Roman" w:cs="Times New Roman"/>
          <w:u w:val="single"/>
        </w:rPr>
        <w:t>устойчивых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35FC">
        <w:rPr>
          <w:rFonts w:ascii="Times New Roman" w:hAnsi="Times New Roman" w:cs="Times New Roman"/>
          <w:u w:val="single"/>
        </w:rPr>
        <w:t>особенностеи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личности, позволяющих обдуманно и взвешенно проводить оценку событий, процессов, результатов деятельности, направленную на всестороннюю проверку и исправление возможно допущенных ошибок; способность осознавать свои ошибочные решения и приводить доводы «за» и «против», выдвигать предложения и подвергать их </w:t>
      </w:r>
      <w:proofErr w:type="spellStart"/>
      <w:r w:rsidRPr="004235FC">
        <w:rPr>
          <w:rFonts w:ascii="Times New Roman" w:hAnsi="Times New Roman" w:cs="Times New Roman"/>
          <w:u w:val="single"/>
        </w:rPr>
        <w:t>всестороннеи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проверке, мыслить в </w:t>
      </w:r>
      <w:proofErr w:type="spellStart"/>
      <w:r w:rsidRPr="004235FC">
        <w:rPr>
          <w:rFonts w:ascii="Times New Roman" w:hAnsi="Times New Roman" w:cs="Times New Roman"/>
          <w:u w:val="single"/>
        </w:rPr>
        <w:t>долгосрочнои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̆, </w:t>
      </w:r>
      <w:proofErr w:type="spellStart"/>
      <w:r w:rsidRPr="004235FC">
        <w:rPr>
          <w:rFonts w:ascii="Times New Roman" w:hAnsi="Times New Roman" w:cs="Times New Roman"/>
          <w:u w:val="single"/>
        </w:rPr>
        <w:t>стратегическои</w:t>
      </w:r>
      <w:proofErr w:type="spellEnd"/>
      <w:r w:rsidRPr="004235FC">
        <w:rPr>
          <w:rFonts w:ascii="Times New Roman" w:hAnsi="Times New Roman" w:cs="Times New Roman"/>
          <w:u w:val="single"/>
        </w:rPr>
        <w:t>̆ перспективе.</w:t>
      </w:r>
    </w:p>
    <w:p w:rsidR="003D545F" w:rsidRPr="004235FC" w:rsidRDefault="003D545F" w:rsidP="003D545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Ключевые поведенческие индикаторы:</w:t>
      </w:r>
    </w:p>
    <w:p w:rsidR="003D545F" w:rsidRPr="004235FC" w:rsidRDefault="003D545F" w:rsidP="003D545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Л.6.1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ставит под сомнение поступающую информацию, включая собственные убеждения, проверяет достоверность фактов;</w:t>
      </w:r>
    </w:p>
    <w:p w:rsidR="003D545F" w:rsidRPr="004235FC" w:rsidRDefault="003D545F" w:rsidP="003D545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Л.6.2</w:t>
      </w:r>
      <w:r w:rsidRPr="004235FC">
        <w:rPr>
          <w:rFonts w:ascii="Times New Roman" w:hAnsi="Times New Roman" w:cs="Times New Roman"/>
          <w:u w:val="single"/>
        </w:rPr>
        <w:t>:</w:t>
      </w:r>
      <w:r w:rsidRPr="004235FC">
        <w:rPr>
          <w:rFonts w:ascii="Times New Roman" w:hAnsi="Times New Roman" w:cs="Times New Roman"/>
          <w:u w:val="single"/>
        </w:rPr>
        <w:t>при принятии решений опирается на метазнания, кругозор, опыт и экспертные мнения;</w:t>
      </w:r>
    </w:p>
    <w:p w:rsidR="003D545F" w:rsidRPr="004235FC" w:rsidRDefault="003D545F" w:rsidP="003D545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lastRenderedPageBreak/>
        <w:t>Л.6.3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анализирует, синтезирует и оценивает информацию для принятия решений и реализации своих </w:t>
      </w:r>
      <w:proofErr w:type="spellStart"/>
      <w:r w:rsidRPr="004235FC">
        <w:rPr>
          <w:rFonts w:ascii="Times New Roman" w:hAnsi="Times New Roman" w:cs="Times New Roman"/>
          <w:u w:val="single"/>
        </w:rPr>
        <w:t>действии</w:t>
      </w:r>
      <w:proofErr w:type="spellEnd"/>
      <w:r w:rsidRPr="004235FC">
        <w:rPr>
          <w:rFonts w:ascii="Times New Roman" w:hAnsi="Times New Roman" w:cs="Times New Roman"/>
          <w:u w:val="single"/>
        </w:rPr>
        <w:t>̆, видит картину потенциальных рисков и ключевых факторов успеха в целом;</w:t>
      </w:r>
    </w:p>
    <w:p w:rsidR="003D545F" w:rsidRPr="004235FC" w:rsidRDefault="003D545F" w:rsidP="003D545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Л.6.4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 xml:space="preserve">формирует различные сценарии достижения стратегических </w:t>
      </w:r>
      <w:proofErr w:type="spellStart"/>
      <w:r w:rsidRPr="004235FC">
        <w:rPr>
          <w:rFonts w:ascii="Times New Roman" w:hAnsi="Times New Roman" w:cs="Times New Roman"/>
          <w:u w:val="single"/>
        </w:rPr>
        <w:t>целеи</w:t>
      </w:r>
      <w:proofErr w:type="spellEnd"/>
      <w:r w:rsidRPr="004235FC">
        <w:rPr>
          <w:rFonts w:ascii="Times New Roman" w:hAnsi="Times New Roman" w:cs="Times New Roman"/>
          <w:u w:val="single"/>
        </w:rPr>
        <w:t>̆, способен создавать концепции и варианты стратегий на 5−10 лет;</w:t>
      </w:r>
    </w:p>
    <w:p w:rsidR="003D545F" w:rsidRPr="004235FC" w:rsidRDefault="003D545F" w:rsidP="003D545F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>Л.6.5</w:t>
      </w:r>
      <w:r w:rsidRPr="004235FC">
        <w:rPr>
          <w:rFonts w:ascii="Times New Roman" w:hAnsi="Times New Roman" w:cs="Times New Roman"/>
          <w:u w:val="single"/>
        </w:rPr>
        <w:t xml:space="preserve">: </w:t>
      </w:r>
      <w:r w:rsidRPr="004235FC">
        <w:rPr>
          <w:rFonts w:ascii="Times New Roman" w:hAnsi="Times New Roman" w:cs="Times New Roman"/>
          <w:u w:val="single"/>
        </w:rPr>
        <w:t>выполняя задачу или решая проблему, выделяет и учитывает все актуальные влияющие на нее факторы.</w:t>
      </w:r>
    </w:p>
    <w:p w:rsidR="003D545F" w:rsidRPr="004235FC" w:rsidRDefault="003D545F" w:rsidP="001E07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Приоритетность развития личностных компетенций, особенно у </w:t>
      </w:r>
      <w:proofErr w:type="spellStart"/>
      <w:r w:rsidRPr="004235FC">
        <w:rPr>
          <w:rFonts w:ascii="Times New Roman" w:hAnsi="Times New Roman" w:cs="Times New Roman"/>
          <w:u w:val="single"/>
        </w:rPr>
        <w:t>руководителеи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трансформации, нельзя недооценивать, поскольку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трансформации присуща техническая, технологическая, организационная, социальная сложность. Именно данные компетенции помогают субъекту лучше понимать себя, чувствовать уверенность в своих силах, контролировать эмоции, выстраивать эффективные коммуникации, находить пути выхода из проблемных ситуаций, что, безусловно, положительно сказывается на эффективности и результативности команды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>̆ трансформации.</w:t>
      </w:r>
    </w:p>
    <w:p w:rsidR="003D545F" w:rsidRPr="004235FC" w:rsidRDefault="003D545F" w:rsidP="001E07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Обозначенные личностные компетенции команды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трансформации в системе государственного управления являются важными характеристиками успешных цифровых трансформаторов, поэтому их оценке и развитию нужно уделять особое внимание. Личностные компетенции невозможно сформировать за </w:t>
      </w:r>
      <w:proofErr w:type="spellStart"/>
      <w:r w:rsidRPr="004235FC">
        <w:rPr>
          <w:rFonts w:ascii="Times New Roman" w:hAnsi="Times New Roman" w:cs="Times New Roman"/>
          <w:u w:val="single"/>
        </w:rPr>
        <w:t>короткии</w:t>
      </w:r>
      <w:proofErr w:type="spellEnd"/>
      <w:r w:rsidRPr="004235FC">
        <w:rPr>
          <w:rFonts w:ascii="Times New Roman" w:hAnsi="Times New Roman" w:cs="Times New Roman"/>
          <w:u w:val="single"/>
        </w:rPr>
        <w:t>̆ промежуток времени («выучить»), а, следовательно, потребуется планомерная и длительная работа над личностными качествами.</w:t>
      </w:r>
    </w:p>
    <w:p w:rsidR="00261ECA" w:rsidRPr="004235FC" w:rsidRDefault="003D545F" w:rsidP="001E07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4235FC">
        <w:rPr>
          <w:rFonts w:ascii="Times New Roman" w:hAnsi="Times New Roman" w:cs="Times New Roman"/>
          <w:u w:val="single"/>
        </w:rPr>
        <w:t xml:space="preserve">Вместе с тем развитые на высоком уровне личностные компетенции не могут в </w:t>
      </w:r>
      <w:proofErr w:type="spellStart"/>
      <w:r w:rsidRPr="004235FC">
        <w:rPr>
          <w:rFonts w:ascii="Times New Roman" w:hAnsi="Times New Roman" w:cs="Times New Roman"/>
          <w:u w:val="single"/>
        </w:rPr>
        <w:t>полнои</w:t>
      </w:r>
      <w:proofErr w:type="spellEnd"/>
      <w:r w:rsidRPr="004235FC">
        <w:rPr>
          <w:rFonts w:ascii="Times New Roman" w:hAnsi="Times New Roman" w:cs="Times New Roman"/>
          <w:u w:val="single"/>
        </w:rPr>
        <w:t xml:space="preserve">̆ мере помочь решить все задачи </w:t>
      </w:r>
      <w:proofErr w:type="spellStart"/>
      <w:r w:rsidRPr="004235FC">
        <w:rPr>
          <w:rFonts w:ascii="Times New Roman" w:hAnsi="Times New Roman" w:cs="Times New Roman"/>
          <w:u w:val="single"/>
        </w:rPr>
        <w:t>цифровои</w:t>
      </w:r>
      <w:proofErr w:type="spellEnd"/>
      <w:r w:rsidRPr="004235FC">
        <w:rPr>
          <w:rFonts w:ascii="Times New Roman" w:hAnsi="Times New Roman" w:cs="Times New Roman"/>
          <w:u w:val="single"/>
        </w:rPr>
        <w:t>̆ трансформации. Безусловно, нужны определенные знания, умения и навыки в сфере цифрового развития. В связи с этим целесообразно выделить и определить значимые профессиональные компетенции.</w:t>
      </w:r>
    </w:p>
    <w:p w:rsidR="00905C2D" w:rsidRPr="00466AB8" w:rsidRDefault="00905C2D" w:rsidP="001E076E">
      <w:pPr>
        <w:numPr>
          <w:ilvl w:val="0"/>
          <w:numId w:val="2"/>
        </w:numPr>
        <w:tabs>
          <w:tab w:val="left" w:pos="0"/>
        </w:tabs>
        <w:spacing w:before="24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</w:t>
      </w:r>
      <w:r w:rsidRPr="00F17B38">
        <w:rPr>
          <w:rFonts w:ascii="Times New Roman" w:hAnsi="Times New Roman" w:cs="Times New Roman"/>
        </w:rPr>
        <w:t xml:space="preserve"> компетенции входят в число </w:t>
      </w:r>
      <w:r>
        <w:rPr>
          <w:rFonts w:ascii="Times New Roman" w:hAnsi="Times New Roman" w:cs="Times New Roman"/>
        </w:rPr>
        <w:t>профессиональных</w:t>
      </w:r>
      <w:r w:rsidRPr="00F17B38">
        <w:rPr>
          <w:rFonts w:ascii="Times New Roman" w:hAnsi="Times New Roman" w:cs="Times New Roman"/>
        </w:rPr>
        <w:t xml:space="preserve"> компетенций (</w:t>
      </w:r>
      <w:r>
        <w:rPr>
          <w:rFonts w:ascii="Times New Roman" w:hAnsi="Times New Roman" w:cs="Times New Roman"/>
          <w:lang w:val="en-US"/>
        </w:rPr>
        <w:t>hard</w:t>
      </w:r>
      <w:r w:rsidRPr="00F17B38">
        <w:rPr>
          <w:rFonts w:ascii="Times New Roman" w:hAnsi="Times New Roman" w:cs="Times New Roman"/>
        </w:rPr>
        <w:t>-</w:t>
      </w:r>
      <w:proofErr w:type="spellStart"/>
      <w:r w:rsidRPr="00F17B38">
        <w:rPr>
          <w:rFonts w:ascii="Times New Roman" w:hAnsi="Times New Roman" w:cs="Times New Roman"/>
        </w:rPr>
        <w:t>skills</w:t>
      </w:r>
      <w:proofErr w:type="spellEnd"/>
      <w:r w:rsidRPr="00F17B38">
        <w:rPr>
          <w:rFonts w:ascii="Times New Roman" w:hAnsi="Times New Roman" w:cs="Times New Roman"/>
        </w:rPr>
        <w:t>) членов цифровой команды органа власти (российские и зарубежные подходы)?</w:t>
      </w:r>
    </w:p>
    <w:p w:rsidR="004235FC" w:rsidRPr="007614E3" w:rsidRDefault="004235FC" w:rsidP="00905C2D">
      <w:pP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4235FC" w:rsidRPr="007614E3" w:rsidRDefault="004235FC" w:rsidP="004235F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Профессиональные компетенции (</w:t>
      </w:r>
      <w:proofErr w:type="spellStart"/>
      <w:r w:rsidRPr="007614E3">
        <w:rPr>
          <w:rFonts w:ascii="Times New Roman" w:hAnsi="Times New Roman" w:cs="Times New Roman"/>
          <w:u w:val="single"/>
        </w:rPr>
        <w:t>hard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614E3">
        <w:rPr>
          <w:rFonts w:ascii="Times New Roman" w:hAnsi="Times New Roman" w:cs="Times New Roman"/>
          <w:u w:val="single"/>
        </w:rPr>
        <w:t>skills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) в сфере цифрового развития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группа компетенций, связанных с функциональным использованием методов и инструментов управления процессами, проектами, продуктами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 и регулярным решением сложных профессиональных задач в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>̆ среде.</w:t>
      </w:r>
    </w:p>
    <w:p w:rsidR="004235FC" w:rsidRPr="007614E3" w:rsidRDefault="004235FC" w:rsidP="004235F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В Модели компетенций выделены шесть ключевых профессиональных компетенций. Как и личностным компетенциям, профессиональным компетенциям присвоен шифр, дано определение и описание знаний, умений и навыков. Важно отметить, что для </w:t>
      </w:r>
      <w:proofErr w:type="spellStart"/>
      <w:r w:rsidRPr="007614E3">
        <w:rPr>
          <w:rFonts w:ascii="Times New Roman" w:hAnsi="Times New Roman" w:cs="Times New Roman"/>
          <w:u w:val="single"/>
        </w:rPr>
        <w:t>каждои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7614E3">
        <w:rPr>
          <w:rFonts w:ascii="Times New Roman" w:hAnsi="Times New Roman" w:cs="Times New Roman"/>
          <w:u w:val="single"/>
        </w:rPr>
        <w:t>отдельнои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роли в команде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 при разработке инструментов оценки профессиональных компетенций будут определены уровни проявления профессиональных компетенций в двух параметрах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минимально </w:t>
      </w:r>
      <w:proofErr w:type="spellStart"/>
      <w:r w:rsidRPr="007614E3">
        <w:rPr>
          <w:rFonts w:ascii="Times New Roman" w:hAnsi="Times New Roman" w:cs="Times New Roman"/>
          <w:u w:val="single"/>
        </w:rPr>
        <w:t>необходимыи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уровень для успешного выполнения определенных функций и задач в команде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 и </w:t>
      </w:r>
      <w:proofErr w:type="spellStart"/>
      <w:r w:rsidRPr="007614E3">
        <w:rPr>
          <w:rFonts w:ascii="Times New Roman" w:hAnsi="Times New Roman" w:cs="Times New Roman"/>
          <w:u w:val="single"/>
        </w:rPr>
        <w:t>целевои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уровень (уровень высокопрофессионального специалиста). Подчеркнем, что при описании профессиональных компетенций в модели будут применены общие характеристики, которые будут проявляться на разном уровне у разных </w:t>
      </w:r>
      <w:proofErr w:type="spellStart"/>
      <w:r w:rsidRPr="007614E3">
        <w:rPr>
          <w:rFonts w:ascii="Times New Roman" w:hAnsi="Times New Roman" w:cs="Times New Roman"/>
          <w:u w:val="single"/>
        </w:rPr>
        <w:t>ролеи</w:t>
      </w:r>
      <w:proofErr w:type="spellEnd"/>
      <w:r w:rsidRPr="007614E3">
        <w:rPr>
          <w:rFonts w:ascii="Times New Roman" w:hAnsi="Times New Roman" w:cs="Times New Roman"/>
          <w:u w:val="single"/>
        </w:rPr>
        <w:t>̆ (что будет отражено в соответствующем профиле роли).</w:t>
      </w:r>
    </w:p>
    <w:p w:rsidR="004235FC" w:rsidRPr="007614E3" w:rsidRDefault="004235FC" w:rsidP="004235F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Рассмотрим п</w:t>
      </w:r>
      <w:r w:rsidRPr="007614E3">
        <w:rPr>
          <w:rFonts w:ascii="Times New Roman" w:hAnsi="Times New Roman" w:cs="Times New Roman"/>
          <w:u w:val="single"/>
        </w:rPr>
        <w:t>рофессиональные компетенции (</w:t>
      </w:r>
      <w:proofErr w:type="spellStart"/>
      <w:r w:rsidRPr="007614E3">
        <w:rPr>
          <w:rFonts w:ascii="Times New Roman" w:hAnsi="Times New Roman" w:cs="Times New Roman"/>
          <w:u w:val="single"/>
        </w:rPr>
        <w:t>hard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614E3">
        <w:rPr>
          <w:rFonts w:ascii="Times New Roman" w:hAnsi="Times New Roman" w:cs="Times New Roman"/>
          <w:u w:val="single"/>
        </w:rPr>
        <w:t>skills</w:t>
      </w:r>
      <w:proofErr w:type="spellEnd"/>
      <w:r w:rsidRPr="007614E3">
        <w:rPr>
          <w:rFonts w:ascii="Times New Roman" w:hAnsi="Times New Roman" w:cs="Times New Roman"/>
          <w:u w:val="single"/>
        </w:rPr>
        <w:t>) в сфере цифрового развития</w:t>
      </w:r>
      <w:r w:rsidR="00E50621" w:rsidRPr="007614E3">
        <w:rPr>
          <w:rFonts w:ascii="Times New Roman" w:hAnsi="Times New Roman" w:cs="Times New Roman"/>
          <w:u w:val="single"/>
        </w:rPr>
        <w:t>:</w:t>
      </w:r>
    </w:p>
    <w:p w:rsidR="00E50621" w:rsidRPr="007614E3" w:rsidRDefault="00E50621" w:rsidP="00E506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П.1. </w:t>
      </w:r>
      <w:r w:rsidRPr="007614E3">
        <w:rPr>
          <w:rFonts w:ascii="Times New Roman" w:hAnsi="Times New Roman" w:cs="Times New Roman"/>
          <w:u w:val="single"/>
        </w:rPr>
        <w:t xml:space="preserve">Управление цифровым развитием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знание и применение на практике методов стратегического менеджмента, управления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экономики и цифрового государственного управления, а также инструментов оценки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>̆ зрелости системы государственного управления.</w:t>
      </w:r>
    </w:p>
    <w:p w:rsidR="00E50621" w:rsidRPr="007614E3" w:rsidRDefault="00E50621" w:rsidP="00E5062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Ключевыми характеристиками </w:t>
      </w:r>
      <w:proofErr w:type="spellStart"/>
      <w:r w:rsidRPr="007614E3">
        <w:rPr>
          <w:rFonts w:ascii="Times New Roman" w:hAnsi="Times New Roman" w:cs="Times New Roman"/>
          <w:u w:val="single"/>
        </w:rPr>
        <w:t>даннои</w:t>
      </w:r>
      <w:proofErr w:type="spellEnd"/>
      <w:r w:rsidRPr="007614E3">
        <w:rPr>
          <w:rFonts w:ascii="Times New Roman" w:hAnsi="Times New Roman" w:cs="Times New Roman"/>
          <w:u w:val="single"/>
        </w:rPr>
        <w:t>̆ компетенции являются знания, умения и навыки применения: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П.1.1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инструментов, методов и подходов стратегического менеджмента в управлении цифровым развитием (политические, экономические, технологические тренды </w:t>
      </w:r>
      <w:r w:rsidRPr="007614E3">
        <w:rPr>
          <w:rFonts w:ascii="Times New Roman" w:hAnsi="Times New Roman" w:cs="Times New Roman"/>
          <w:u w:val="single"/>
        </w:rPr>
        <w:lastRenderedPageBreak/>
        <w:t xml:space="preserve">в мире и России; уровни управления: </w:t>
      </w:r>
      <w:proofErr w:type="spellStart"/>
      <w:r w:rsidRPr="007614E3">
        <w:rPr>
          <w:rFonts w:ascii="Times New Roman" w:hAnsi="Times New Roman" w:cs="Times New Roman"/>
          <w:u w:val="single"/>
        </w:rPr>
        <w:t>стратегическии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̆, </w:t>
      </w:r>
      <w:proofErr w:type="spellStart"/>
      <w:r w:rsidRPr="007614E3">
        <w:rPr>
          <w:rFonts w:ascii="Times New Roman" w:hAnsi="Times New Roman" w:cs="Times New Roman"/>
          <w:u w:val="single"/>
        </w:rPr>
        <w:t>тактическии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̆, </w:t>
      </w:r>
      <w:proofErr w:type="spellStart"/>
      <w:r w:rsidRPr="007614E3">
        <w:rPr>
          <w:rFonts w:ascii="Times New Roman" w:hAnsi="Times New Roman" w:cs="Times New Roman"/>
          <w:u w:val="single"/>
        </w:rPr>
        <w:t>операционныи</w:t>
      </w:r>
      <w:proofErr w:type="spellEnd"/>
      <w:r w:rsidRPr="007614E3">
        <w:rPr>
          <w:rFonts w:ascii="Times New Roman" w:hAnsi="Times New Roman" w:cs="Times New Roman"/>
          <w:u w:val="single"/>
        </w:rPr>
        <w:t>̆, и их взаимосвязь и прочее);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П.1.2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основ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экономики (организация и управление </w:t>
      </w:r>
      <w:proofErr w:type="spellStart"/>
      <w:r w:rsidRPr="007614E3">
        <w:rPr>
          <w:rFonts w:ascii="Times New Roman" w:hAnsi="Times New Roman" w:cs="Times New Roman"/>
          <w:u w:val="single"/>
        </w:rPr>
        <w:t>экономическои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деятельностью в процессе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трансформации; система государственного управления, сфокусированная на цифровых и электронных технологиях; общие положения </w:t>
      </w:r>
      <w:proofErr w:type="spellStart"/>
      <w:r w:rsidRPr="007614E3">
        <w:rPr>
          <w:rFonts w:ascii="Times New Roman" w:hAnsi="Times New Roman" w:cs="Times New Roman"/>
          <w:u w:val="single"/>
        </w:rPr>
        <w:t>национальнои</w:t>
      </w:r>
      <w:proofErr w:type="spellEnd"/>
      <w:r w:rsidRPr="007614E3">
        <w:rPr>
          <w:rFonts w:ascii="Times New Roman" w:hAnsi="Times New Roman" w:cs="Times New Roman"/>
          <w:u w:val="single"/>
        </w:rPr>
        <w:t>̆ программы «Цифровая экономика»);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П.1.3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технологий цифрового государственного управления (стратегия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 и интегрированная дорожная карта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трансформации; внедрение цифровых технологий и платформенных решений; этика цифрового мира, международное и </w:t>
      </w:r>
      <w:proofErr w:type="spellStart"/>
      <w:r w:rsidRPr="007614E3">
        <w:rPr>
          <w:rFonts w:ascii="Times New Roman" w:hAnsi="Times New Roman" w:cs="Times New Roman"/>
          <w:u w:val="single"/>
        </w:rPr>
        <w:t>российское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законодательство; концепция «государство как платформа»);</w:t>
      </w:r>
    </w:p>
    <w:p w:rsidR="004235FC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П.1.4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инструментов оценки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зрелости / технологичности системы государственного управления (критерии зрелости; контроль, анализ и прогнозирование прогресса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трансформации; </w:t>
      </w:r>
      <w:proofErr w:type="spellStart"/>
      <w:r w:rsidRPr="007614E3">
        <w:rPr>
          <w:rFonts w:ascii="Times New Roman" w:hAnsi="Times New Roman" w:cs="Times New Roman"/>
          <w:u w:val="single"/>
        </w:rPr>
        <w:t>приоритизация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инициатив цифрового развития).</w:t>
      </w:r>
    </w:p>
    <w:p w:rsidR="00E50621" w:rsidRPr="007614E3" w:rsidRDefault="00E50621" w:rsidP="00E50621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П.2. </w:t>
      </w:r>
      <w:r w:rsidRPr="007614E3">
        <w:rPr>
          <w:rFonts w:ascii="Times New Roman" w:hAnsi="Times New Roman" w:cs="Times New Roman"/>
          <w:u w:val="single"/>
        </w:rPr>
        <w:t xml:space="preserve">Развитие организационной культуры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знание и применение технологий формирования и развития </w:t>
      </w:r>
      <w:proofErr w:type="spellStart"/>
      <w:r w:rsidRPr="007614E3">
        <w:rPr>
          <w:rFonts w:ascii="Times New Roman" w:hAnsi="Times New Roman" w:cs="Times New Roman"/>
          <w:u w:val="single"/>
        </w:rPr>
        <w:t>организационнои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культуры, управления сложными организационными изменениями, а также формирования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7614E3">
        <w:rPr>
          <w:rFonts w:ascii="Times New Roman" w:hAnsi="Times New Roman" w:cs="Times New Roman"/>
          <w:u w:val="single"/>
        </w:rPr>
        <w:t>кадровои</w:t>
      </w:r>
      <w:proofErr w:type="spellEnd"/>
      <w:r w:rsidRPr="007614E3">
        <w:rPr>
          <w:rFonts w:ascii="Times New Roman" w:hAnsi="Times New Roman" w:cs="Times New Roman"/>
          <w:u w:val="single"/>
        </w:rPr>
        <w:t>̆ экосистемы в органах государственного управления.</w:t>
      </w:r>
    </w:p>
    <w:p w:rsidR="00E50621" w:rsidRPr="007614E3" w:rsidRDefault="00E50621" w:rsidP="00E50621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Ключевыми характеристиками </w:t>
      </w:r>
      <w:proofErr w:type="spellStart"/>
      <w:r w:rsidRPr="007614E3">
        <w:rPr>
          <w:rFonts w:ascii="Times New Roman" w:hAnsi="Times New Roman" w:cs="Times New Roman"/>
          <w:u w:val="single"/>
        </w:rPr>
        <w:t>даннои</w:t>
      </w:r>
      <w:proofErr w:type="spellEnd"/>
      <w:r w:rsidRPr="007614E3">
        <w:rPr>
          <w:rFonts w:ascii="Times New Roman" w:hAnsi="Times New Roman" w:cs="Times New Roman"/>
          <w:u w:val="single"/>
        </w:rPr>
        <w:t>̆ компетенции являются знания, умения и навыки применения: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П.2.1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инструментов и методов формирования и трансляции </w:t>
      </w:r>
      <w:proofErr w:type="spellStart"/>
      <w:r w:rsidRPr="007614E3">
        <w:rPr>
          <w:rFonts w:ascii="Times New Roman" w:hAnsi="Times New Roman" w:cs="Times New Roman"/>
          <w:u w:val="single"/>
        </w:rPr>
        <w:t>организационнои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культуры (типы организационных культур; принципы </w:t>
      </w:r>
      <w:proofErr w:type="spellStart"/>
      <w:r w:rsidRPr="007614E3">
        <w:rPr>
          <w:rFonts w:ascii="Times New Roman" w:hAnsi="Times New Roman" w:cs="Times New Roman"/>
          <w:u w:val="single"/>
        </w:rPr>
        <w:t>спиральнои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динамики; инструменты и методы формирования, развития правил и норм, </w:t>
      </w:r>
      <w:proofErr w:type="spellStart"/>
      <w:r w:rsidRPr="007614E3">
        <w:rPr>
          <w:rFonts w:ascii="Times New Roman" w:hAnsi="Times New Roman" w:cs="Times New Roman"/>
          <w:u w:val="single"/>
        </w:rPr>
        <w:t>целеи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и </w:t>
      </w:r>
      <w:proofErr w:type="spellStart"/>
      <w:r w:rsidRPr="007614E3">
        <w:rPr>
          <w:rFonts w:ascii="Times New Roman" w:hAnsi="Times New Roman" w:cs="Times New Roman"/>
          <w:u w:val="single"/>
        </w:rPr>
        <w:t>ценностеи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>̆ трансформации; научно-технологическая повестка);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П.2.2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механизмов управления организационными изменениями (целевое состояние и дорожная карта организационных изменений; методы работы с сопротивлением; инструменты управления организационными изменениями (работа с куратором, с заинтересованными лицами, коммуникации, обучение, обеспечение </w:t>
      </w:r>
      <w:proofErr w:type="spellStart"/>
      <w:r w:rsidRPr="007614E3">
        <w:rPr>
          <w:rFonts w:ascii="Times New Roman" w:hAnsi="Times New Roman" w:cs="Times New Roman"/>
          <w:u w:val="single"/>
        </w:rPr>
        <w:t>организационнои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>̆ готовности));</w:t>
      </w:r>
    </w:p>
    <w:p w:rsidR="00E50621" w:rsidRPr="007614E3" w:rsidRDefault="00E50621" w:rsidP="00E50621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П.2.3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технологий построения и развития </w:t>
      </w:r>
      <w:proofErr w:type="spellStart"/>
      <w:r w:rsidRPr="007614E3">
        <w:rPr>
          <w:rFonts w:ascii="Times New Roman" w:hAnsi="Times New Roman" w:cs="Times New Roman"/>
          <w:u w:val="single"/>
        </w:rPr>
        <w:t>кадровои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экосистемы (организационные структуры; команда </w:t>
      </w:r>
      <w:proofErr w:type="spellStart"/>
      <w:r w:rsidRPr="007614E3">
        <w:rPr>
          <w:rFonts w:ascii="Times New Roman" w:hAnsi="Times New Roman" w:cs="Times New Roman"/>
          <w:u w:val="single"/>
        </w:rPr>
        <w:t>цифровои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трансформации; теория и практика формирования и развития команд, интеграция с HR-циклом организации; практики регулярного менеджмента (постановка </w:t>
      </w:r>
      <w:proofErr w:type="spellStart"/>
      <w:r w:rsidRPr="007614E3">
        <w:rPr>
          <w:rFonts w:ascii="Times New Roman" w:hAnsi="Times New Roman" w:cs="Times New Roman"/>
          <w:u w:val="single"/>
        </w:rPr>
        <w:t>целеи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и задач, планирование, делегирование, контроль и мониторинг, мотивирование, работа с </w:t>
      </w:r>
      <w:proofErr w:type="spellStart"/>
      <w:r w:rsidRPr="007614E3">
        <w:rPr>
          <w:rFonts w:ascii="Times New Roman" w:hAnsi="Times New Roman" w:cs="Times New Roman"/>
          <w:u w:val="single"/>
        </w:rPr>
        <w:t>обратнои</w:t>
      </w:r>
      <w:proofErr w:type="spellEnd"/>
      <w:r w:rsidRPr="007614E3">
        <w:rPr>
          <w:rFonts w:ascii="Times New Roman" w:hAnsi="Times New Roman" w:cs="Times New Roman"/>
          <w:u w:val="single"/>
        </w:rPr>
        <w:t>̆ связью)).</w:t>
      </w:r>
    </w:p>
    <w:p w:rsidR="00C44568" w:rsidRPr="007614E3" w:rsidRDefault="00C44568" w:rsidP="004A499D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П.3. </w:t>
      </w:r>
      <w:r w:rsidRPr="007614E3">
        <w:rPr>
          <w:rFonts w:ascii="Times New Roman" w:hAnsi="Times New Roman" w:cs="Times New Roman"/>
          <w:u w:val="single"/>
        </w:rPr>
        <w:t xml:space="preserve">Инструменты управления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применение профессиональных методов управления процессами, проектами, продуктами в процессе цифровой трансформации в системе государственного управления.</w:t>
      </w:r>
    </w:p>
    <w:p w:rsidR="00E50621" w:rsidRPr="007614E3" w:rsidRDefault="00C44568" w:rsidP="004A499D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Ключевыми характеристиками </w:t>
      </w:r>
      <w:proofErr w:type="spellStart"/>
      <w:r w:rsidRPr="007614E3">
        <w:rPr>
          <w:rFonts w:ascii="Times New Roman" w:hAnsi="Times New Roman" w:cs="Times New Roman"/>
          <w:u w:val="single"/>
        </w:rPr>
        <w:t>даннои</w:t>
      </w:r>
      <w:proofErr w:type="spellEnd"/>
      <w:r w:rsidRPr="007614E3">
        <w:rPr>
          <w:rFonts w:ascii="Times New Roman" w:hAnsi="Times New Roman" w:cs="Times New Roman"/>
          <w:u w:val="single"/>
        </w:rPr>
        <w:t>̆ компетенции являются знания, умения и навыки применения:</w:t>
      </w:r>
    </w:p>
    <w:p w:rsidR="00C44568" w:rsidRPr="007614E3" w:rsidRDefault="00C44568" w:rsidP="004A499D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П.3.1</w:t>
      </w:r>
      <w:r w:rsidR="00B85E3C"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и инструментов процессного подхода (основы процессного управления; нотации описания процессов (SIPOC, VAD, </w:t>
      </w:r>
      <w:proofErr w:type="spellStart"/>
      <w:r w:rsidRPr="007614E3">
        <w:rPr>
          <w:rFonts w:ascii="Times New Roman" w:hAnsi="Times New Roman" w:cs="Times New Roman"/>
          <w:u w:val="single"/>
        </w:rPr>
        <w:t>eEPC</w:t>
      </w:r>
      <w:proofErr w:type="spellEnd"/>
      <w:r w:rsidRPr="007614E3">
        <w:rPr>
          <w:rFonts w:ascii="Times New Roman" w:hAnsi="Times New Roman" w:cs="Times New Roman"/>
          <w:u w:val="single"/>
        </w:rPr>
        <w:t>, BPMN); виды потерь в процессах, ролевая модель управления процессами; каталогизация и документирование процессов, метрики и KPI процессов);</w:t>
      </w:r>
    </w:p>
    <w:p w:rsidR="00C44568" w:rsidRPr="007614E3" w:rsidRDefault="00C44568" w:rsidP="004A499D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П.3.2</w:t>
      </w:r>
      <w:r w:rsidR="00B85E3C"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и инструментов продуктового подхода (выделение продуктов и основные фазы продуктового цикла; планирование развития продуктов, потребители продукта (их ожидания, потребности и методы работы с ними </w:t>
      </w:r>
      <w:r w:rsidR="004A499D" w:rsidRPr="007614E3">
        <w:rPr>
          <w:rFonts w:ascii="Times New Roman" w:hAnsi="Times New Roman" w:cs="Times New Roman"/>
          <w:u w:val="single"/>
        </w:rPr>
        <w:softHyphen/>
        <w:t>–</w:t>
      </w:r>
      <w:r w:rsidRPr="007614E3">
        <w:rPr>
          <w:rFonts w:ascii="Times New Roman" w:hAnsi="Times New Roman" w:cs="Times New Roman"/>
          <w:u w:val="single"/>
        </w:rPr>
        <w:t xml:space="preserve"> количественные и качественные исследования); ролевая модель управления продуктом; продуктовая команда; классические (предикативные), гибкие (</w:t>
      </w:r>
      <w:proofErr w:type="spellStart"/>
      <w:r w:rsidRPr="007614E3">
        <w:rPr>
          <w:rFonts w:ascii="Times New Roman" w:hAnsi="Times New Roman" w:cs="Times New Roman"/>
          <w:u w:val="single"/>
        </w:rPr>
        <w:t>Agile</w:t>
      </w:r>
      <w:proofErr w:type="spellEnd"/>
      <w:r w:rsidRPr="007614E3">
        <w:rPr>
          <w:rFonts w:ascii="Times New Roman" w:hAnsi="Times New Roman" w:cs="Times New Roman"/>
          <w:u w:val="single"/>
        </w:rPr>
        <w:t>) и гибридные методы создания продукта; сбор и анализ продуктовых метрик);</w:t>
      </w:r>
    </w:p>
    <w:p w:rsidR="00C44568" w:rsidRPr="007614E3" w:rsidRDefault="00C44568" w:rsidP="004A499D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П.3.3</w:t>
      </w:r>
      <w:r w:rsidR="00B85E3C"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и инструментов проектного подхода (основы проектного управления; система управления </w:t>
      </w:r>
      <w:proofErr w:type="spellStart"/>
      <w:r w:rsidRPr="007614E3">
        <w:rPr>
          <w:rFonts w:ascii="Times New Roman" w:hAnsi="Times New Roman" w:cs="Times New Roman"/>
          <w:u w:val="single"/>
        </w:rPr>
        <w:t>проектнои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деятельностью на уровне государства и организации; проекты, программы проектов и портфели проектов; области знания (концепция и цели, содержание, сроки, финансы, качество, ресурсы, закупки, риски и </w:t>
      </w:r>
      <w:r w:rsidRPr="007614E3">
        <w:rPr>
          <w:rFonts w:ascii="Times New Roman" w:hAnsi="Times New Roman" w:cs="Times New Roman"/>
          <w:u w:val="single"/>
        </w:rPr>
        <w:lastRenderedPageBreak/>
        <w:t>возможности, заинтересованные стороны, коммуникация, интеграция проекта); процессы управления жизненным циклом проекта (инициирование, подготовка, реализация, мониторинг и контроль, завершение), инструменты и методы управления проектом; ролевая модель управления проектом; проектная команда; особенности межведомственных, территориально распределенных и разноуровневых проектных команд; метрики и KPI проектов).</w:t>
      </w:r>
    </w:p>
    <w:p w:rsidR="004A499D" w:rsidRPr="007614E3" w:rsidRDefault="004A499D" w:rsidP="003C3D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П.4. </w:t>
      </w:r>
      <w:r w:rsidRPr="007614E3">
        <w:rPr>
          <w:rFonts w:ascii="Times New Roman" w:hAnsi="Times New Roman" w:cs="Times New Roman"/>
          <w:u w:val="single"/>
        </w:rPr>
        <w:t xml:space="preserve">Управление и использование данных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знание и применение методов и технологий сбора, структурирования, анализа данных для построения новых организационных и управленческих </w:t>
      </w:r>
      <w:proofErr w:type="spellStart"/>
      <w:r w:rsidRPr="007614E3">
        <w:rPr>
          <w:rFonts w:ascii="Times New Roman" w:hAnsi="Times New Roman" w:cs="Times New Roman"/>
          <w:u w:val="single"/>
        </w:rPr>
        <w:t>моделеи</w:t>
      </w:r>
      <w:proofErr w:type="spellEnd"/>
      <w:r w:rsidRPr="007614E3">
        <w:rPr>
          <w:rFonts w:ascii="Times New Roman" w:hAnsi="Times New Roman" w:cs="Times New Roman"/>
          <w:u w:val="single"/>
        </w:rPr>
        <w:t>̆, продуктов и сервисов в системе государственного управления.</w:t>
      </w:r>
    </w:p>
    <w:p w:rsidR="004235FC" w:rsidRPr="007614E3" w:rsidRDefault="004A499D" w:rsidP="003C3D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Ключевыми характеристиками данной компетенции являются знания, умения и навыки применения:</w:t>
      </w:r>
    </w:p>
    <w:p w:rsidR="003C3DF9" w:rsidRPr="007614E3" w:rsidRDefault="003C3DF9" w:rsidP="003C3DF9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П.4.1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>технологий принятия решений, основанных на данных (культура и этика принятия решений на основе данных; встраивание процесса принятия решений на основе данных в бизнес-процессы организации; системы автоматического принятия решений (включая системы искусственного интеллекта); обеспечение безопасности данных);</w:t>
      </w:r>
    </w:p>
    <w:p w:rsidR="003C3DF9" w:rsidRPr="007614E3" w:rsidRDefault="003C3DF9" w:rsidP="003C3DF9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П.4.2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управления жизненным циклом данных (проектирование </w:t>
      </w:r>
      <w:proofErr w:type="spellStart"/>
      <w:r w:rsidRPr="007614E3">
        <w:rPr>
          <w:rFonts w:ascii="Times New Roman" w:hAnsi="Times New Roman" w:cs="Times New Roman"/>
          <w:u w:val="single"/>
        </w:rPr>
        <w:t>моделеи</w:t>
      </w:r>
      <w:proofErr w:type="spellEnd"/>
      <w:r w:rsidRPr="007614E3">
        <w:rPr>
          <w:rFonts w:ascii="Times New Roman" w:hAnsi="Times New Roman" w:cs="Times New Roman"/>
          <w:u w:val="single"/>
        </w:rPr>
        <w:t>̆ данных; этапы жизненного цикла данных; политики, принципы и правила сбора и хранения данных; инструменты BI и визуализации);</w:t>
      </w:r>
    </w:p>
    <w:p w:rsidR="004A499D" w:rsidRPr="007614E3" w:rsidRDefault="003C3DF9" w:rsidP="003C3DF9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П.4.3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и инструментов управления </w:t>
      </w:r>
      <w:proofErr w:type="spellStart"/>
      <w:r w:rsidRPr="007614E3">
        <w:rPr>
          <w:rFonts w:ascii="Times New Roman" w:hAnsi="Times New Roman" w:cs="Times New Roman"/>
          <w:u w:val="single"/>
        </w:rPr>
        <w:t>структурои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данных (структурированные и неструктурированные данные, логические и физические модели данных, теория СУБД: реляционная модель данных, </w:t>
      </w:r>
      <w:proofErr w:type="spellStart"/>
      <w:r w:rsidRPr="007614E3">
        <w:rPr>
          <w:rFonts w:ascii="Times New Roman" w:hAnsi="Times New Roman" w:cs="Times New Roman"/>
          <w:u w:val="single"/>
        </w:rPr>
        <w:t>нереляционные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модели данных, SQL, запросы, транзакции, журнализация).</w:t>
      </w:r>
    </w:p>
    <w:p w:rsidR="00CD1A45" w:rsidRPr="007614E3" w:rsidRDefault="00CD1A45" w:rsidP="00CD1A45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П.5. </w:t>
      </w:r>
      <w:r w:rsidRPr="007614E3">
        <w:rPr>
          <w:rFonts w:ascii="Times New Roman" w:hAnsi="Times New Roman" w:cs="Times New Roman"/>
          <w:u w:val="single"/>
        </w:rPr>
        <w:t xml:space="preserve">Применение цифровых технологий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знание и использование методов проектирования, построения и управления </w:t>
      </w:r>
      <w:proofErr w:type="spellStart"/>
      <w:r w:rsidRPr="007614E3">
        <w:rPr>
          <w:rFonts w:ascii="Times New Roman" w:hAnsi="Times New Roman" w:cs="Times New Roman"/>
          <w:u w:val="single"/>
        </w:rPr>
        <w:t>корпоративнои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7614E3">
        <w:rPr>
          <w:rFonts w:ascii="Times New Roman" w:hAnsi="Times New Roman" w:cs="Times New Roman"/>
          <w:u w:val="single"/>
        </w:rPr>
        <w:t>архитектурои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̆, управления ИТ-системами, применения сквозных технологий, а также средств и методов </w:t>
      </w:r>
      <w:proofErr w:type="spellStart"/>
      <w:r w:rsidRPr="007614E3">
        <w:rPr>
          <w:rFonts w:ascii="Times New Roman" w:hAnsi="Times New Roman" w:cs="Times New Roman"/>
          <w:u w:val="single"/>
        </w:rPr>
        <w:t>информационнои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>̆ и кибербезопасности в системе государственного управления.</w:t>
      </w:r>
    </w:p>
    <w:p w:rsidR="00CD1A45" w:rsidRPr="007614E3" w:rsidRDefault="00CD1A45" w:rsidP="00CD1A45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Ключевыми характеристиками данной компетенции являются знания, умения и навыки применения:</w:t>
      </w:r>
    </w:p>
    <w:p w:rsidR="00CD1A45" w:rsidRPr="007614E3" w:rsidRDefault="00CD1A45" w:rsidP="00CD1A45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П.5.1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стандартов и методологии проектирования и построения </w:t>
      </w:r>
      <w:proofErr w:type="spellStart"/>
      <w:r w:rsidRPr="007614E3">
        <w:rPr>
          <w:rFonts w:ascii="Times New Roman" w:hAnsi="Times New Roman" w:cs="Times New Roman"/>
          <w:u w:val="single"/>
        </w:rPr>
        <w:t>корпоративнои</w:t>
      </w:r>
      <w:proofErr w:type="spellEnd"/>
      <w:r w:rsidRPr="007614E3">
        <w:rPr>
          <w:rFonts w:ascii="Times New Roman" w:hAnsi="Times New Roman" w:cs="Times New Roman"/>
          <w:u w:val="single"/>
        </w:rPr>
        <w:t>̆ архитектуры и управления ею (архитектура платформ; облачные и смешанные ИT-архитектуры; инструменты автоматизации проектирования архитектур; процессы проектирования и поддержания в актуальном состоянии документации по архитектуре организации);</w:t>
      </w:r>
    </w:p>
    <w:p w:rsidR="00CD1A45" w:rsidRPr="007614E3" w:rsidRDefault="00CD1A45" w:rsidP="00CD1A45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П.5.2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сквозных технологий (новые производственные технологии; </w:t>
      </w:r>
      <w:proofErr w:type="spellStart"/>
      <w:r w:rsidRPr="007614E3">
        <w:rPr>
          <w:rFonts w:ascii="Times New Roman" w:hAnsi="Times New Roman" w:cs="Times New Roman"/>
          <w:u w:val="single"/>
        </w:rPr>
        <w:t>нейротехнологии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и </w:t>
      </w:r>
      <w:proofErr w:type="spellStart"/>
      <w:r w:rsidRPr="007614E3">
        <w:rPr>
          <w:rFonts w:ascii="Times New Roman" w:hAnsi="Times New Roman" w:cs="Times New Roman"/>
          <w:u w:val="single"/>
        </w:rPr>
        <w:t>искусственныи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интеллект; технологии </w:t>
      </w:r>
      <w:proofErr w:type="spellStart"/>
      <w:r w:rsidRPr="007614E3">
        <w:rPr>
          <w:rFonts w:ascii="Times New Roman" w:hAnsi="Times New Roman" w:cs="Times New Roman"/>
          <w:u w:val="single"/>
        </w:rPr>
        <w:t>беспроводнои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связи; компоненты робототехники и сенсорика; квантовые технологии; системы распределенного реестра; технологии </w:t>
      </w:r>
      <w:proofErr w:type="spellStart"/>
      <w:r w:rsidRPr="007614E3">
        <w:rPr>
          <w:rFonts w:ascii="Times New Roman" w:hAnsi="Times New Roman" w:cs="Times New Roman"/>
          <w:u w:val="single"/>
        </w:rPr>
        <w:t>виртуальнои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и </w:t>
      </w:r>
      <w:proofErr w:type="spellStart"/>
      <w:r w:rsidRPr="007614E3">
        <w:rPr>
          <w:rFonts w:ascii="Times New Roman" w:hAnsi="Times New Roman" w:cs="Times New Roman"/>
          <w:u w:val="single"/>
        </w:rPr>
        <w:t>дополненнои</w:t>
      </w:r>
      <w:proofErr w:type="spellEnd"/>
      <w:r w:rsidRPr="007614E3">
        <w:rPr>
          <w:rFonts w:ascii="Times New Roman" w:hAnsi="Times New Roman" w:cs="Times New Roman"/>
          <w:u w:val="single"/>
        </w:rPr>
        <w:t>̆ реальности);</w:t>
      </w:r>
    </w:p>
    <w:p w:rsidR="00CD1A45" w:rsidRPr="007614E3" w:rsidRDefault="00CD1A45" w:rsidP="00CD1A45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П.5.3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>методов и инструментов управления ИТ-системами (</w:t>
      </w:r>
      <w:proofErr w:type="spellStart"/>
      <w:r w:rsidRPr="007614E3">
        <w:rPr>
          <w:rFonts w:ascii="Times New Roman" w:hAnsi="Times New Roman" w:cs="Times New Roman"/>
          <w:u w:val="single"/>
        </w:rPr>
        <w:t>производственныи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процесс создания ИТ-систем; области знаний: требования, проектирование, разработка, тестирование, внедрение; </w:t>
      </w:r>
      <w:proofErr w:type="spellStart"/>
      <w:r w:rsidRPr="007614E3">
        <w:rPr>
          <w:rFonts w:ascii="Times New Roman" w:hAnsi="Times New Roman" w:cs="Times New Roman"/>
          <w:u w:val="single"/>
        </w:rPr>
        <w:t>взаимодействие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с пользователями (UX) и </w:t>
      </w:r>
      <w:proofErr w:type="spellStart"/>
      <w:r w:rsidRPr="007614E3">
        <w:rPr>
          <w:rFonts w:ascii="Times New Roman" w:hAnsi="Times New Roman" w:cs="Times New Roman"/>
          <w:u w:val="single"/>
        </w:rPr>
        <w:t>пользовательскии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</w:t>
      </w:r>
      <w:proofErr w:type="spellStart"/>
      <w:r w:rsidRPr="007614E3">
        <w:rPr>
          <w:rFonts w:ascii="Times New Roman" w:hAnsi="Times New Roman" w:cs="Times New Roman"/>
          <w:u w:val="single"/>
        </w:rPr>
        <w:t>интерфейс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(UI); операционные процессы ИТ (IT </w:t>
      </w:r>
      <w:proofErr w:type="spellStart"/>
      <w:r w:rsidRPr="007614E3">
        <w:rPr>
          <w:rFonts w:ascii="Times New Roman" w:hAnsi="Times New Roman" w:cs="Times New Roman"/>
          <w:u w:val="single"/>
        </w:rPr>
        <w:t>Ops</w:t>
      </w:r>
      <w:proofErr w:type="spellEnd"/>
      <w:r w:rsidRPr="007614E3">
        <w:rPr>
          <w:rFonts w:ascii="Times New Roman" w:hAnsi="Times New Roman" w:cs="Times New Roman"/>
          <w:u w:val="single"/>
        </w:rPr>
        <w:t>); интеграция процессов разработки и сопровождения (</w:t>
      </w:r>
      <w:proofErr w:type="spellStart"/>
      <w:r w:rsidRPr="007614E3">
        <w:rPr>
          <w:rFonts w:ascii="Times New Roman" w:hAnsi="Times New Roman" w:cs="Times New Roman"/>
          <w:u w:val="single"/>
        </w:rPr>
        <w:t>DevOps</w:t>
      </w:r>
      <w:proofErr w:type="spellEnd"/>
      <w:r w:rsidRPr="007614E3">
        <w:rPr>
          <w:rFonts w:ascii="Times New Roman" w:hAnsi="Times New Roman" w:cs="Times New Roman"/>
          <w:u w:val="single"/>
        </w:rPr>
        <w:t>); системы автоматизации производственного процесса разработки ИТ-систем и операционных процессов ИТ, метрики и KPI ИТ-систем и ИТ-процессов);</w:t>
      </w:r>
    </w:p>
    <w:p w:rsidR="00CD1A45" w:rsidRPr="007614E3" w:rsidRDefault="00CD1A45" w:rsidP="00CD1A45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П.5.4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средств и методов </w:t>
      </w:r>
      <w:proofErr w:type="spellStart"/>
      <w:r w:rsidRPr="007614E3">
        <w:rPr>
          <w:rFonts w:ascii="Times New Roman" w:hAnsi="Times New Roman" w:cs="Times New Roman"/>
          <w:u w:val="single"/>
        </w:rPr>
        <w:t>информационнои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и кибербезопасности (цели и задачи защиты информации, модель угроз, процессы </w:t>
      </w:r>
      <w:proofErr w:type="spellStart"/>
      <w:r w:rsidRPr="007614E3">
        <w:rPr>
          <w:rFonts w:ascii="Times New Roman" w:hAnsi="Times New Roman" w:cs="Times New Roman"/>
          <w:u w:val="single"/>
        </w:rPr>
        <w:t>информационнои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безопасности, внешние и внутренние источники угроз; средства и методы защиты информации; ИТ-системы, обеспечивающие информационную и кибербезопасность; меры </w:t>
      </w:r>
      <w:proofErr w:type="spellStart"/>
      <w:r w:rsidRPr="007614E3">
        <w:rPr>
          <w:rFonts w:ascii="Times New Roman" w:hAnsi="Times New Roman" w:cs="Times New Roman"/>
          <w:u w:val="single"/>
        </w:rPr>
        <w:t>противодействия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целенаправленным внешним </w:t>
      </w:r>
      <w:proofErr w:type="spellStart"/>
      <w:r w:rsidRPr="007614E3">
        <w:rPr>
          <w:rFonts w:ascii="Times New Roman" w:hAnsi="Times New Roman" w:cs="Times New Roman"/>
          <w:u w:val="single"/>
        </w:rPr>
        <w:t>воздействиям</w:t>
      </w:r>
      <w:proofErr w:type="spellEnd"/>
      <w:r w:rsidRPr="007614E3">
        <w:rPr>
          <w:rFonts w:ascii="Times New Roman" w:hAnsi="Times New Roman" w:cs="Times New Roman"/>
          <w:u w:val="single"/>
        </w:rPr>
        <w:t>).</w:t>
      </w:r>
    </w:p>
    <w:p w:rsidR="00CD1A45" w:rsidRPr="007614E3" w:rsidRDefault="00CD1A45" w:rsidP="007614E3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 xml:space="preserve">П.6. </w:t>
      </w:r>
      <w:r w:rsidRPr="007614E3">
        <w:rPr>
          <w:rFonts w:ascii="Times New Roman" w:hAnsi="Times New Roman" w:cs="Times New Roman"/>
          <w:u w:val="single"/>
        </w:rPr>
        <w:t xml:space="preserve">Развитие ИТ-инфраструктуры </w:t>
      </w:r>
      <w:r w:rsidRPr="007614E3">
        <w:rPr>
          <w:rFonts w:ascii="Times New Roman" w:hAnsi="Times New Roman" w:cs="Times New Roman"/>
          <w:u w:val="single"/>
        </w:rPr>
        <w:t>–</w:t>
      </w:r>
      <w:r w:rsidRPr="007614E3">
        <w:rPr>
          <w:rFonts w:ascii="Times New Roman" w:hAnsi="Times New Roman" w:cs="Times New Roman"/>
          <w:u w:val="single"/>
        </w:rPr>
        <w:t xml:space="preserve"> знание и применение </w:t>
      </w:r>
      <w:proofErr w:type="spellStart"/>
      <w:r w:rsidRPr="007614E3">
        <w:rPr>
          <w:rFonts w:ascii="Times New Roman" w:hAnsi="Times New Roman" w:cs="Times New Roman"/>
          <w:u w:val="single"/>
        </w:rPr>
        <w:t>техническои</w:t>
      </w:r>
      <w:proofErr w:type="spellEnd"/>
      <w:r w:rsidRPr="007614E3">
        <w:rPr>
          <w:rFonts w:ascii="Times New Roman" w:hAnsi="Times New Roman" w:cs="Times New Roman"/>
          <w:u w:val="single"/>
        </w:rPr>
        <w:t>̆ документации, выстраивание технологических стеков, применение инфраструктурных технологий</w:t>
      </w:r>
      <w:r w:rsidR="007614E3" w:rsidRPr="007614E3">
        <w:rPr>
          <w:rFonts w:ascii="Times New Roman" w:hAnsi="Times New Roman" w:cs="Times New Roman"/>
          <w:u w:val="single"/>
        </w:rPr>
        <w:t xml:space="preserve"> </w:t>
      </w:r>
      <w:r w:rsidRPr="007614E3">
        <w:rPr>
          <w:rFonts w:ascii="Times New Roman" w:hAnsi="Times New Roman" w:cs="Times New Roman"/>
          <w:u w:val="single"/>
        </w:rPr>
        <w:t>и развитие систем хранения данных в органах государственного управления.</w:t>
      </w:r>
    </w:p>
    <w:p w:rsidR="00CD1A45" w:rsidRPr="007614E3" w:rsidRDefault="00CD1A45" w:rsidP="007614E3">
      <w:pPr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lastRenderedPageBreak/>
        <w:t>Ключевыми характеристиками данной компетенции являются знания, умения и навыки применения:</w:t>
      </w:r>
    </w:p>
    <w:p w:rsidR="007614E3" w:rsidRPr="007614E3" w:rsidRDefault="007614E3" w:rsidP="007614E3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П.6.1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>технических знаний и документации (</w:t>
      </w:r>
      <w:proofErr w:type="spellStart"/>
      <w:r w:rsidRPr="007614E3">
        <w:rPr>
          <w:rFonts w:ascii="Times New Roman" w:hAnsi="Times New Roman" w:cs="Times New Roman"/>
          <w:u w:val="single"/>
        </w:rPr>
        <w:t>российские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 и международные стандарты и нормативные документы, регулирующие </w:t>
      </w:r>
      <w:proofErr w:type="spellStart"/>
      <w:r w:rsidRPr="007614E3">
        <w:rPr>
          <w:rFonts w:ascii="Times New Roman" w:hAnsi="Times New Roman" w:cs="Times New Roman"/>
          <w:u w:val="single"/>
        </w:rPr>
        <w:t>жизненныи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цикл информационных систем и ИТ-продуктов; пользовательская и техническая документация; основные технологии автоматизации выпуска </w:t>
      </w:r>
      <w:proofErr w:type="spellStart"/>
      <w:r w:rsidRPr="007614E3">
        <w:rPr>
          <w:rFonts w:ascii="Times New Roman" w:hAnsi="Times New Roman" w:cs="Times New Roman"/>
          <w:u w:val="single"/>
        </w:rPr>
        <w:t>техническои</w:t>
      </w:r>
      <w:proofErr w:type="spellEnd"/>
      <w:r w:rsidRPr="007614E3">
        <w:rPr>
          <w:rFonts w:ascii="Times New Roman" w:hAnsi="Times New Roman" w:cs="Times New Roman"/>
          <w:u w:val="single"/>
        </w:rPr>
        <w:t>̆ документации);</w:t>
      </w:r>
    </w:p>
    <w:p w:rsidR="007614E3" w:rsidRPr="007614E3" w:rsidRDefault="007614E3" w:rsidP="007614E3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П.6.2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методов выстраивания технологических стеков (структура и основные области применения; выстраивание </w:t>
      </w:r>
      <w:proofErr w:type="spellStart"/>
      <w:r w:rsidRPr="007614E3">
        <w:rPr>
          <w:rFonts w:ascii="Times New Roman" w:hAnsi="Times New Roman" w:cs="Times New Roman"/>
          <w:u w:val="single"/>
        </w:rPr>
        <w:t>технологическои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̆ политики организации; технологические стеки платформенных решений; </w:t>
      </w:r>
      <w:proofErr w:type="spellStart"/>
      <w:r w:rsidRPr="007614E3">
        <w:rPr>
          <w:rFonts w:ascii="Times New Roman" w:hAnsi="Times New Roman" w:cs="Times New Roman"/>
          <w:u w:val="single"/>
        </w:rPr>
        <w:t>жизненныи</w:t>
      </w:r>
      <w:proofErr w:type="spellEnd"/>
      <w:r w:rsidRPr="007614E3">
        <w:rPr>
          <w:rFonts w:ascii="Times New Roman" w:hAnsi="Times New Roman" w:cs="Times New Roman"/>
          <w:u w:val="single"/>
        </w:rPr>
        <w:t>̆ цикл технологических стеков; решения с открытым исходным кодом);</w:t>
      </w:r>
    </w:p>
    <w:p w:rsidR="007614E3" w:rsidRPr="007614E3" w:rsidRDefault="007614E3" w:rsidP="007614E3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П.6.3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 xml:space="preserve">инфраструктурных технологий (техническая архитектура вычислительных систем, систем хранения данных, каналов связи и </w:t>
      </w:r>
      <w:proofErr w:type="spellStart"/>
      <w:r w:rsidRPr="007614E3">
        <w:rPr>
          <w:rFonts w:ascii="Times New Roman" w:hAnsi="Times New Roman" w:cs="Times New Roman"/>
          <w:u w:val="single"/>
        </w:rPr>
        <w:t>сетеи</w:t>
      </w:r>
      <w:proofErr w:type="spellEnd"/>
      <w:r w:rsidRPr="007614E3">
        <w:rPr>
          <w:rFonts w:ascii="Times New Roman" w:hAnsi="Times New Roman" w:cs="Times New Roman"/>
          <w:u w:val="single"/>
        </w:rPr>
        <w:t>̆ (беспроводных, проводных, оптических); инфраструктурное и базовое программное обеспечение; облачные решения (</w:t>
      </w:r>
      <w:proofErr w:type="spellStart"/>
      <w:r w:rsidRPr="007614E3">
        <w:rPr>
          <w:rFonts w:ascii="Times New Roman" w:hAnsi="Times New Roman" w:cs="Times New Roman"/>
          <w:u w:val="single"/>
        </w:rPr>
        <w:t>IaaS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7614E3">
        <w:rPr>
          <w:rFonts w:ascii="Times New Roman" w:hAnsi="Times New Roman" w:cs="Times New Roman"/>
          <w:u w:val="single"/>
        </w:rPr>
        <w:t>PaaS</w:t>
      </w:r>
      <w:proofErr w:type="spellEnd"/>
      <w:r w:rsidRPr="007614E3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7614E3">
        <w:rPr>
          <w:rFonts w:ascii="Times New Roman" w:hAnsi="Times New Roman" w:cs="Times New Roman"/>
          <w:u w:val="single"/>
        </w:rPr>
        <w:t>SaaS</w:t>
      </w:r>
      <w:proofErr w:type="spellEnd"/>
      <w:r w:rsidRPr="007614E3">
        <w:rPr>
          <w:rFonts w:ascii="Times New Roman" w:hAnsi="Times New Roman" w:cs="Times New Roman"/>
          <w:u w:val="single"/>
        </w:rPr>
        <w:t>));</w:t>
      </w:r>
    </w:p>
    <w:p w:rsidR="007614E3" w:rsidRPr="007614E3" w:rsidRDefault="007614E3" w:rsidP="007614E3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7614E3">
        <w:rPr>
          <w:rFonts w:ascii="Times New Roman" w:hAnsi="Times New Roman" w:cs="Times New Roman"/>
          <w:u w:val="single"/>
        </w:rPr>
        <w:t>П.6.4</w:t>
      </w:r>
      <w:r w:rsidRPr="007614E3">
        <w:rPr>
          <w:rFonts w:ascii="Times New Roman" w:hAnsi="Times New Roman" w:cs="Times New Roman"/>
          <w:u w:val="single"/>
        </w:rPr>
        <w:t xml:space="preserve">: </w:t>
      </w:r>
      <w:r w:rsidRPr="007614E3">
        <w:rPr>
          <w:rFonts w:ascii="Times New Roman" w:hAnsi="Times New Roman" w:cs="Times New Roman"/>
          <w:u w:val="single"/>
        </w:rPr>
        <w:t>системы хранения данных (типы систем хранения данных; технологии хранения (RAID, DAS, NAS, SAN); проектирование, создание и эксплуатация системы хранения данных).</w:t>
      </w:r>
    </w:p>
    <w:p w:rsidR="004235FC" w:rsidRDefault="004235FC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05C2D" w:rsidRPr="00466AB8" w:rsidRDefault="00905C2D" w:rsidP="00905C2D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Охарактеризуйте основные возможные </w:t>
      </w:r>
      <w:r w:rsidRPr="00F17B38">
        <w:rPr>
          <w:rFonts w:ascii="Times New Roman" w:hAnsi="Times New Roman" w:cs="Times New Roman"/>
        </w:rPr>
        <w:t xml:space="preserve">методы оценки и развития </w:t>
      </w:r>
      <w:r>
        <w:rPr>
          <w:rFonts w:ascii="Times New Roman" w:hAnsi="Times New Roman" w:cs="Times New Roman"/>
        </w:rPr>
        <w:t>цифровых к</w:t>
      </w:r>
      <w:r w:rsidRPr="00F17B38">
        <w:rPr>
          <w:rFonts w:ascii="Times New Roman" w:hAnsi="Times New Roman" w:cs="Times New Roman"/>
        </w:rPr>
        <w:t>омпетенци</w:t>
      </w:r>
      <w:r>
        <w:rPr>
          <w:rFonts w:ascii="Times New Roman" w:hAnsi="Times New Roman" w:cs="Times New Roman"/>
        </w:rPr>
        <w:t>й</w:t>
      </w:r>
      <w:r w:rsidRPr="00F17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сотрудников </w:t>
      </w:r>
      <w:r w:rsidRPr="00F17B38">
        <w:rPr>
          <w:rFonts w:ascii="Times New Roman" w:hAnsi="Times New Roman" w:cs="Times New Roman"/>
        </w:rPr>
        <w:t>органа власти</w:t>
      </w:r>
      <w:r w:rsidRPr="00466AB8">
        <w:rPr>
          <w:rFonts w:ascii="Times New Roman" w:hAnsi="Times New Roman" w:cs="Times New Roman"/>
        </w:rPr>
        <w:t>?</w:t>
      </w:r>
    </w:p>
    <w:p w:rsidR="00FE1C35" w:rsidRDefault="00FE1C35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67535" w:rsidRPr="00CC5563" w:rsidRDefault="00767535" w:rsidP="0076753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 xml:space="preserve">Остановимся подробнее на </w:t>
      </w:r>
      <w:r w:rsidRPr="00CC5563">
        <w:rPr>
          <w:rFonts w:ascii="Times New Roman" w:hAnsi="Times New Roman" w:cs="Times New Roman"/>
          <w:u w:val="single"/>
        </w:rPr>
        <w:t xml:space="preserve">основных возможных </w:t>
      </w:r>
      <w:r w:rsidRPr="00CC5563">
        <w:rPr>
          <w:rFonts w:ascii="Times New Roman" w:hAnsi="Times New Roman" w:cs="Times New Roman"/>
          <w:u w:val="single"/>
        </w:rPr>
        <w:t xml:space="preserve">методах оценки компетенций </w:t>
      </w:r>
      <w:r w:rsidR="00493698" w:rsidRPr="00CC5563">
        <w:rPr>
          <w:rFonts w:ascii="Times New Roman" w:hAnsi="Times New Roman" w:cs="Times New Roman"/>
          <w:u w:val="single"/>
        </w:rPr>
        <w:t xml:space="preserve">и развития компетенций </w:t>
      </w:r>
      <w:r w:rsidRPr="00CC5563">
        <w:rPr>
          <w:rFonts w:ascii="Times New Roman" w:hAnsi="Times New Roman" w:cs="Times New Roman"/>
          <w:u w:val="single"/>
        </w:rPr>
        <w:t>сотрудников орган</w:t>
      </w:r>
      <w:r w:rsidR="00493698" w:rsidRPr="00CC5563">
        <w:rPr>
          <w:rFonts w:ascii="Times New Roman" w:hAnsi="Times New Roman" w:cs="Times New Roman"/>
          <w:u w:val="single"/>
        </w:rPr>
        <w:t>ов</w:t>
      </w:r>
      <w:r w:rsidRPr="00CC5563">
        <w:rPr>
          <w:rFonts w:ascii="Times New Roman" w:hAnsi="Times New Roman" w:cs="Times New Roman"/>
          <w:u w:val="single"/>
        </w:rPr>
        <w:t xml:space="preserve"> власти</w:t>
      </w:r>
      <w:r w:rsidRPr="00CC5563">
        <w:rPr>
          <w:rFonts w:ascii="Times New Roman" w:hAnsi="Times New Roman" w:cs="Times New Roman"/>
          <w:u w:val="single"/>
        </w:rPr>
        <w:t>, которые дают наиболее объективное представление о профессиональных качествах сотрудников: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Тестирование – самый простой метод оценивания сотрудников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Интервью – устное собеседование в форме вопросов и ответов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Анкетирование – заполняется стандартная форма с набором вопросов, после чего анализируется отсутствие или наличие у анкетируемого конкретных черт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Аттестация – определение уровня соответствия квалификации работника занимаемой должности или месту, на которое он претендует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Оценка экспертами – предполагает привлечение экспертов, которые, полагаясь на собственный опыт, анализируют характеристики сотрудников и выдают заключение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7675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CC5563">
        <w:rPr>
          <w:rFonts w:ascii="Times New Roman" w:hAnsi="Times New Roman" w:cs="Times New Roman"/>
          <w:u w:val="single"/>
        </w:rPr>
        <w:t>Ассессмент</w:t>
      </w:r>
      <w:proofErr w:type="spellEnd"/>
      <w:r w:rsidRPr="00CC5563">
        <w:rPr>
          <w:rFonts w:ascii="Times New Roman" w:hAnsi="Times New Roman" w:cs="Times New Roman"/>
          <w:u w:val="single"/>
        </w:rPr>
        <w:t>-центр – проведение деловой игры с моделированием спорных рабочих ситуаций для оценки поведения сотрудников в нестандартных условиях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FE1C35" w:rsidRPr="00CC5563" w:rsidRDefault="00767535" w:rsidP="00CC5563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CC5563">
        <w:rPr>
          <w:rFonts w:ascii="Times New Roman" w:hAnsi="Times New Roman" w:cs="Times New Roman"/>
          <w:u w:val="single"/>
        </w:rPr>
        <w:t>Методы «180, 360, 540 градусов» – оценка поведения в реальных ситуациях</w:t>
      </w:r>
      <w:r w:rsidR="00CC5563" w:rsidRPr="00CC5563">
        <w:rPr>
          <w:rFonts w:ascii="Times New Roman" w:hAnsi="Times New Roman" w:cs="Times New Roman"/>
          <w:u w:val="single"/>
        </w:rPr>
        <w:t>.</w:t>
      </w:r>
    </w:p>
    <w:p w:rsidR="00905C2D" w:rsidRPr="00466AB8" w:rsidRDefault="00905C2D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05C2D" w:rsidRDefault="00905C2D" w:rsidP="00905C2D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Назовите наиболее </w:t>
      </w:r>
      <w:r w:rsidRPr="00A456A4">
        <w:rPr>
          <w:rFonts w:ascii="Times New Roman" w:hAnsi="Times New Roman" w:cs="Times New Roman"/>
        </w:rPr>
        <w:t>распространённые сложности организации работы подразделений, ответственных за цифровую трансформацию</w:t>
      </w:r>
      <w:r>
        <w:rPr>
          <w:rFonts w:ascii="Times New Roman" w:hAnsi="Times New Roman" w:cs="Times New Roman"/>
        </w:rPr>
        <w:t xml:space="preserve"> в органе власти</w:t>
      </w:r>
    </w:p>
    <w:p w:rsidR="008F728D" w:rsidRDefault="008F728D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Анализ организационных структур управления цифровой трансформацией ФОИВ позволил выявить не только особенности, перспективы развития, но и типовые сложности.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К основным проблемам в сфере цифровой трансформации, существующим в системе государственного управления, можно отнести следующие: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1</w:t>
      </w:r>
      <w:r w:rsidRPr="00A7231C">
        <w:rPr>
          <w:rFonts w:ascii="Times New Roman" w:hAnsi="Times New Roman" w:cs="Times New Roman"/>
          <w:u w:val="single"/>
        </w:rPr>
        <w:t xml:space="preserve">. </w:t>
      </w:r>
      <w:r w:rsidRPr="00A7231C">
        <w:rPr>
          <w:rFonts w:ascii="Times New Roman" w:hAnsi="Times New Roman" w:cs="Times New Roman"/>
          <w:u w:val="single"/>
        </w:rPr>
        <w:t>Неготовность, дефицит специалистов на рынке, отсутствие мотивации у государственных гражданских служащих: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Не хватает:</w:t>
      </w:r>
    </w:p>
    <w:p w:rsidR="008F728D" w:rsidRPr="00A7231C" w:rsidRDefault="008F728D" w:rsidP="00916BA7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ИТ-специалистов в штате: разработчиков, дата-аналитиков, бизнес-аналитиков, архитекторов и др. Дефицит кадров на рынке усугубляется невысоким уровнем оплаты труда в госструктурах</w:t>
      </w:r>
      <w:r w:rsidR="00A7231C" w:rsidRPr="00A7231C">
        <w:rPr>
          <w:rFonts w:ascii="Times New Roman" w:hAnsi="Times New Roman" w:cs="Times New Roman"/>
          <w:u w:val="single"/>
        </w:rPr>
        <w:t>,</w:t>
      </w:r>
      <w:r w:rsidRPr="00A7231C">
        <w:rPr>
          <w:rFonts w:ascii="Times New Roman" w:hAnsi="Times New Roman" w:cs="Times New Roman"/>
          <w:u w:val="single"/>
        </w:rPr>
        <w:t xml:space="preserve"> по этим причинам некоторые проекты остаются нереализованными;</w:t>
      </w:r>
    </w:p>
    <w:p w:rsidR="008F728D" w:rsidRPr="00A7231C" w:rsidRDefault="008F728D" w:rsidP="00916BA7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 xml:space="preserve">специалистов, у которых есть и </w:t>
      </w:r>
      <w:proofErr w:type="gramStart"/>
      <w:r w:rsidRPr="00A7231C">
        <w:rPr>
          <w:rFonts w:ascii="Times New Roman" w:hAnsi="Times New Roman" w:cs="Times New Roman"/>
          <w:u w:val="single"/>
        </w:rPr>
        <w:t>ИТ-компетенции</w:t>
      </w:r>
      <w:proofErr w:type="gramEnd"/>
      <w:r w:rsidRPr="00A7231C">
        <w:rPr>
          <w:rFonts w:ascii="Times New Roman" w:hAnsi="Times New Roman" w:cs="Times New Roman"/>
          <w:u w:val="single"/>
        </w:rPr>
        <w:t xml:space="preserve"> и знание предметных областей;</w:t>
      </w:r>
    </w:p>
    <w:p w:rsidR="008F728D" w:rsidRPr="00A7231C" w:rsidRDefault="008F728D" w:rsidP="00916BA7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аналитиков данных и бизнес-аналитиков, глубоко знающих предметную область (и в штате, и на рынке);</w:t>
      </w:r>
    </w:p>
    <w:p w:rsidR="008F728D" w:rsidRPr="00A7231C" w:rsidRDefault="008F728D" w:rsidP="00916BA7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lastRenderedPageBreak/>
        <w:t>ИТ-специалистов, способных работать в условиях госорганизации. Сотрудники органов власти находятся под гнетом текущих задач, постоянного получения новых поручений, требований НПА, требований своевременно отвечать на обращения из других ведомств и др.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Нет системы непрерывного повышения квалификации в области управления проектом, продуктом и т. д. Сотрудники зачастую не успевают осваивать новые технологии и инструменты, приобретать новые компетенции, так как погружены в текущие проекты и не должны тратить личное время на обучение.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 xml:space="preserve">Низкий уровень мотивации и знаний в сфере ЦТ, квалификация сотрудников, их отношение к работе (как процессу для отчетности), стабильность заработной платы (отсутствие стимулирования за участие в проектах), непонимание глобальных изменений и важности цифровизации не мотивируют к </w:t>
      </w:r>
      <w:proofErr w:type="spellStart"/>
      <w:r w:rsidRPr="00A7231C">
        <w:rPr>
          <w:rFonts w:ascii="Times New Roman" w:hAnsi="Times New Roman" w:cs="Times New Roman"/>
          <w:u w:val="single"/>
        </w:rPr>
        <w:t>проактивности</w:t>
      </w:r>
      <w:proofErr w:type="spellEnd"/>
      <w:r w:rsidRPr="00A7231C">
        <w:rPr>
          <w:rFonts w:ascii="Times New Roman" w:hAnsi="Times New Roman" w:cs="Times New Roman"/>
          <w:u w:val="single"/>
        </w:rPr>
        <w:t>, участию в изменениях и проектах цифровой трансформации. Сотрудники не устанавливают правила, а задачи воспринимают как данность, не вникая в суть (цифровизация хаоса приводит к цифровому хаосу).</w:t>
      </w:r>
    </w:p>
    <w:p w:rsidR="008F728D" w:rsidRPr="00A7231C" w:rsidRDefault="008F728D" w:rsidP="003F46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2</w:t>
      </w:r>
      <w:r w:rsidRPr="00A7231C">
        <w:rPr>
          <w:rFonts w:ascii="Times New Roman" w:hAnsi="Times New Roman" w:cs="Times New Roman"/>
          <w:u w:val="single"/>
        </w:rPr>
        <w:tab/>
      </w:r>
      <w:r w:rsidR="003F46E8" w:rsidRPr="00A7231C">
        <w:rPr>
          <w:rFonts w:ascii="Times New Roman" w:hAnsi="Times New Roman" w:cs="Times New Roman"/>
          <w:u w:val="single"/>
        </w:rPr>
        <w:t xml:space="preserve">. </w:t>
      </w:r>
      <w:r w:rsidRPr="00A7231C">
        <w:rPr>
          <w:rFonts w:ascii="Times New Roman" w:hAnsi="Times New Roman" w:cs="Times New Roman"/>
          <w:u w:val="single"/>
        </w:rPr>
        <w:t>Нормативные и финансовые ограничения:</w:t>
      </w:r>
    </w:p>
    <w:p w:rsidR="008F728D" w:rsidRPr="00A7231C" w:rsidRDefault="008F728D" w:rsidP="003F46E8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Низкий уровень оплаты труда, особенно для специалистов-исполнителей, не позволяет или предельно затрудняет в рамках существующих ограничений обеспечить оплату труда на уровне рынка для привлечения высококвалифицированных специалистов в сфере ИТ.</w:t>
      </w:r>
    </w:p>
    <w:p w:rsidR="008F728D" w:rsidRPr="00A7231C" w:rsidRDefault="008F728D" w:rsidP="003F46E8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Штатное расписание не соответствует потребностям органа власти в ИТ-поддержке.</w:t>
      </w:r>
    </w:p>
    <w:p w:rsidR="008F728D" w:rsidRPr="00A7231C" w:rsidRDefault="008F728D" w:rsidP="003F46E8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ИТ-специалистов вынужденно нанимают в подведомственные организации, где устанавливается более высокая зарплата и менее строгие ограничения регламентами (без статуса госслужащего), можно расширить штат ИТ-направления, тогда как состав ФОИВ ограничен по численности.</w:t>
      </w:r>
    </w:p>
    <w:p w:rsidR="008F728D" w:rsidRPr="00A7231C" w:rsidRDefault="008F728D" w:rsidP="003F46E8">
      <w:pPr>
        <w:pStyle w:val="a4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Нужен перевод с «языка программистов» на «язык госслужащих». Необходимы сотрудники, обладающие компетенциями, которые нужны для разработки проектных документов для госструктур.</w:t>
      </w:r>
    </w:p>
    <w:p w:rsidR="008F728D" w:rsidRPr="00A7231C" w:rsidRDefault="008F728D" w:rsidP="003F46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3</w:t>
      </w:r>
      <w:r w:rsidR="003F46E8" w:rsidRPr="00A7231C">
        <w:rPr>
          <w:rFonts w:ascii="Times New Roman" w:hAnsi="Times New Roman" w:cs="Times New Roman"/>
          <w:u w:val="single"/>
        </w:rPr>
        <w:t xml:space="preserve">. </w:t>
      </w:r>
      <w:r w:rsidRPr="00A7231C">
        <w:rPr>
          <w:rFonts w:ascii="Times New Roman" w:hAnsi="Times New Roman" w:cs="Times New Roman"/>
          <w:u w:val="single"/>
        </w:rPr>
        <w:t>Бессистемный подход к управлению цифровыми проектами: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Избыточная нагрузка и нехватка ресурсов приводят к тому, что сотрудники участвуют в 5−10 проектах параллельно, не имеют возможности работать системно, это приводит к потере времени и неравномерному выполнению работ. В понимании функционального заказчика все задачи важные и должны быть сделаны «вчера». При расстановке приоритетов возникают конфликты интересов.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Ресурсы ИТ-подразделения тратятся на решение задач отраслевых ведомств. Функционал ИТ-подразделения размывается, а трудовые ресурсы ограничены из-за выполнения функций отраслевых ведомств, иных задач. Если воспитывать у сотрудников цифрового департамента все отраслевые компетенции, он будет дублировать ФОИВ.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ИТ-функции в подведомственной организации с общим бюджетом, предусматривающим и иные задачи, например содержание санаториев, автомобильного парка, ремонт и строительство зданий и др., приводят к конфликту интересов, отвлечению времени руководителя от ИТ-задач.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 xml:space="preserve">Управление проектами не автоматизировано, отслеживание части или большинства процессов ведется в </w:t>
      </w:r>
      <w:proofErr w:type="spellStart"/>
      <w:r w:rsidRPr="00A7231C">
        <w:rPr>
          <w:rFonts w:ascii="Times New Roman" w:hAnsi="Times New Roman" w:cs="Times New Roman"/>
          <w:u w:val="single"/>
        </w:rPr>
        <w:t>полуручном</w:t>
      </w:r>
      <w:proofErr w:type="spellEnd"/>
      <w:r w:rsidRPr="00A7231C">
        <w:rPr>
          <w:rFonts w:ascii="Times New Roman" w:hAnsi="Times New Roman" w:cs="Times New Roman"/>
          <w:u w:val="single"/>
        </w:rPr>
        <w:t xml:space="preserve"> режиме (например, в </w:t>
      </w:r>
      <w:proofErr w:type="spellStart"/>
      <w:r w:rsidRPr="00A7231C">
        <w:rPr>
          <w:rFonts w:ascii="Times New Roman" w:hAnsi="Times New Roman" w:cs="Times New Roman"/>
          <w:u w:val="single"/>
        </w:rPr>
        <w:t>гугл</w:t>
      </w:r>
      <w:proofErr w:type="spellEnd"/>
      <w:r w:rsidRPr="00A7231C">
        <w:rPr>
          <w:rFonts w:ascii="Times New Roman" w:hAnsi="Times New Roman" w:cs="Times New Roman"/>
          <w:u w:val="single"/>
        </w:rPr>
        <w:t>-таблицах), что усложняет коммуникации, приводит к дополнительному документообороту, потере прозрачности процессов и результатов, срыву сроков.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Не хватает ресурсов для полноценной цифровой трансформации. Деятельность ИТ-департамента в основном направлена на исправление ошибок, решение срочных и отдельных задач. Не хватает стратегии и ресурсов (временных, трудовых, компетентностных) для цифровой трансформации ФОИВ и отрасли.</w:t>
      </w:r>
    </w:p>
    <w:p w:rsidR="008F728D" w:rsidRPr="00A7231C" w:rsidRDefault="008F728D" w:rsidP="003F46E8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lastRenderedPageBreak/>
        <w:t>Цифровизация хаоса без изменения процессов начинается тогда, когда функциональные заказчики ставят задачи, а разработчики выполняют их, не понимая процессов и важности процессного управления.</w:t>
      </w:r>
    </w:p>
    <w:p w:rsidR="008F728D" w:rsidRPr="00A7231C" w:rsidRDefault="008F728D" w:rsidP="00916BA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A7231C">
        <w:rPr>
          <w:rFonts w:ascii="Times New Roman" w:hAnsi="Times New Roman" w:cs="Times New Roman"/>
          <w:u w:val="single"/>
        </w:rPr>
        <w:t>Систематизация и представление выделенных проблем призваны привлечь внимание, прежде всего руководителей ФОИВ, к необходимости пересмотреть подходы к организации работы подразделения ЦТ, а также выстроить систему взаимодействия внутри функциональных подразделений и с подведомственными организациями.</w:t>
      </w:r>
    </w:p>
    <w:p w:rsidR="00905C2D" w:rsidRPr="00466AB8" w:rsidRDefault="00905C2D" w:rsidP="00905C2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905C2D" w:rsidRDefault="00905C2D" w:rsidP="00905C2D">
      <w:pPr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</w:p>
    <w:p w:rsidR="00905C2D" w:rsidRDefault="00905C2D" w:rsidP="00905C2D">
      <w:pPr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</w:p>
    <w:p w:rsidR="00241D50" w:rsidRDefault="00241D50" w:rsidP="00241D50">
      <w:pPr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</w:pPr>
    </w:p>
    <w:p w:rsidR="001749F7" w:rsidRDefault="001749F7"/>
    <w:sectPr w:rsidR="0017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D0D"/>
    <w:multiLevelType w:val="hybridMultilevel"/>
    <w:tmpl w:val="A360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2A4401"/>
    <w:multiLevelType w:val="hybridMultilevel"/>
    <w:tmpl w:val="80967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6769"/>
    <w:multiLevelType w:val="hybridMultilevel"/>
    <w:tmpl w:val="C5DAF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9426D"/>
    <w:multiLevelType w:val="hybridMultilevel"/>
    <w:tmpl w:val="DE9CB1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523654"/>
    <w:multiLevelType w:val="hybridMultilevel"/>
    <w:tmpl w:val="C5060B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9565E8"/>
    <w:multiLevelType w:val="hybridMultilevel"/>
    <w:tmpl w:val="BC84A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2134"/>
    <w:multiLevelType w:val="hybridMultilevel"/>
    <w:tmpl w:val="B368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6995"/>
    <w:multiLevelType w:val="hybridMultilevel"/>
    <w:tmpl w:val="72F21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BF5311"/>
    <w:multiLevelType w:val="hybridMultilevel"/>
    <w:tmpl w:val="EBC6AF5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B6D90"/>
    <w:multiLevelType w:val="hybridMultilevel"/>
    <w:tmpl w:val="EA9AAA1E"/>
    <w:lvl w:ilvl="0" w:tplc="573E37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50"/>
    <w:rsid w:val="000B1CBA"/>
    <w:rsid w:val="001749F7"/>
    <w:rsid w:val="001C2FF1"/>
    <w:rsid w:val="001D28A8"/>
    <w:rsid w:val="001E076E"/>
    <w:rsid w:val="00241D50"/>
    <w:rsid w:val="00261ECA"/>
    <w:rsid w:val="00265307"/>
    <w:rsid w:val="003504B3"/>
    <w:rsid w:val="003C3DF9"/>
    <w:rsid w:val="003D545F"/>
    <w:rsid w:val="003F46E8"/>
    <w:rsid w:val="004235FC"/>
    <w:rsid w:val="00493698"/>
    <w:rsid w:val="004A499D"/>
    <w:rsid w:val="0052308E"/>
    <w:rsid w:val="00532CFA"/>
    <w:rsid w:val="005A0AE5"/>
    <w:rsid w:val="005D53A1"/>
    <w:rsid w:val="006A6E15"/>
    <w:rsid w:val="006C39C8"/>
    <w:rsid w:val="006D79DE"/>
    <w:rsid w:val="007316E9"/>
    <w:rsid w:val="007614E3"/>
    <w:rsid w:val="00767535"/>
    <w:rsid w:val="008162AF"/>
    <w:rsid w:val="0084507E"/>
    <w:rsid w:val="00895095"/>
    <w:rsid w:val="008F728D"/>
    <w:rsid w:val="00905C2D"/>
    <w:rsid w:val="00916BA7"/>
    <w:rsid w:val="00A303C6"/>
    <w:rsid w:val="00A7231C"/>
    <w:rsid w:val="00AB045D"/>
    <w:rsid w:val="00B72739"/>
    <w:rsid w:val="00B85E3C"/>
    <w:rsid w:val="00C44568"/>
    <w:rsid w:val="00CA2BA5"/>
    <w:rsid w:val="00CC5563"/>
    <w:rsid w:val="00CD1A45"/>
    <w:rsid w:val="00E50621"/>
    <w:rsid w:val="00E90FA5"/>
    <w:rsid w:val="00FB2809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5AC9"/>
  <w15:chartTrackingRefBased/>
  <w15:docId w15:val="{11410DAC-D84C-FF47-8A48-6F664118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D50"/>
    <w:rPr>
      <w:b/>
      <w:bCs/>
    </w:rPr>
  </w:style>
  <w:style w:type="paragraph" w:styleId="a4">
    <w:name w:val="List Paragraph"/>
    <w:basedOn w:val="a"/>
    <w:uiPriority w:val="34"/>
    <w:qFormat/>
    <w:rsid w:val="00241D50"/>
    <w:pPr>
      <w:ind w:left="720"/>
      <w:contextualSpacing/>
    </w:pPr>
  </w:style>
  <w:style w:type="character" w:styleId="a5">
    <w:name w:val="Hyperlink"/>
    <w:uiPriority w:val="99"/>
    <w:unhideWhenUsed/>
    <w:rsid w:val="00241D50"/>
    <w:rPr>
      <w:color w:val="0000FF"/>
      <w:u w:val="single"/>
    </w:rPr>
  </w:style>
  <w:style w:type="table" w:styleId="a6">
    <w:name w:val="Table Grid"/>
    <w:basedOn w:val="a1"/>
    <w:uiPriority w:val="59"/>
    <w:rsid w:val="00241D50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2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4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02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0" w:color="2263F0"/>
                                    <w:left w:val="single" w:sz="6" w:space="0" w:color="2263F0"/>
                                    <w:bottom w:val="single" w:sz="6" w:space="0" w:color="2263F0"/>
                                    <w:right w:val="single" w:sz="6" w:space="0" w:color="2263F0"/>
                                  </w:divBdr>
                                  <w:divsChild>
                                    <w:div w:id="8768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9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9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299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0" w:color="2263F0"/>
                                    <w:left w:val="single" w:sz="6" w:space="0" w:color="2263F0"/>
                                    <w:bottom w:val="single" w:sz="6" w:space="0" w:color="2263F0"/>
                                    <w:right w:val="single" w:sz="6" w:space="0" w:color="2263F0"/>
                                  </w:divBdr>
                                  <w:divsChild>
                                    <w:div w:id="20620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0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633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0" w:color="2263F0"/>
                                    <w:left w:val="single" w:sz="6" w:space="0" w:color="2263F0"/>
                                    <w:bottom w:val="single" w:sz="6" w:space="0" w:color="2263F0"/>
                                    <w:right w:val="single" w:sz="6" w:space="0" w:color="2263F0"/>
                                  </w:divBdr>
                                  <w:divsChild>
                                    <w:div w:id="11984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5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2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EM3nvKI4WfCf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5464</Words>
  <Characters>31149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Рамазанов</dc:creator>
  <cp:keywords/>
  <dc:description/>
  <cp:lastModifiedBy>User</cp:lastModifiedBy>
  <cp:revision>3</cp:revision>
  <dcterms:created xsi:type="dcterms:W3CDTF">2020-10-02T10:03:00Z</dcterms:created>
  <dcterms:modified xsi:type="dcterms:W3CDTF">2022-02-26T19:45:00Z</dcterms:modified>
</cp:coreProperties>
</file>